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5BB7E" w14:textId="5B66B34E" w:rsidR="000E6D31" w:rsidRDefault="000E6D31" w:rsidP="0020641B">
      <w:pPr>
        <w:jc w:val="center"/>
        <w:rPr>
          <w:b/>
          <w:i/>
          <w:lang w:val="en-US"/>
        </w:rPr>
      </w:pPr>
      <w:r>
        <w:rPr>
          <w:noProof/>
        </w:rPr>
        <w:drawing>
          <wp:inline distT="0" distB="0" distL="0" distR="0" wp14:anchorId="0DF98BB5" wp14:editId="39716676">
            <wp:extent cx="3038475" cy="1519238"/>
            <wp:effectExtent l="0" t="0" r="0" b="5080"/>
            <wp:docPr id="2" name="Picture 2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ople Management_header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630" cy="152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892D3" w14:textId="7366F0ED" w:rsidR="00C85853" w:rsidRPr="000E1D06" w:rsidRDefault="00D74E3B" w:rsidP="0020641B">
      <w:pPr>
        <w:jc w:val="center"/>
        <w:rPr>
          <w:b/>
          <w:i/>
        </w:rPr>
      </w:pPr>
      <w:r w:rsidRPr="000E1D06">
        <w:rPr>
          <w:b/>
          <w:i/>
        </w:rPr>
        <w:t xml:space="preserve">People Management </w:t>
      </w:r>
      <w:proofErr w:type="spellStart"/>
      <w:r w:rsidRPr="000E1D06">
        <w:rPr>
          <w:b/>
          <w:i/>
        </w:rPr>
        <w:t>Resources</w:t>
      </w:r>
      <w:proofErr w:type="spellEnd"/>
    </w:p>
    <w:p w14:paraId="012A49EC" w14:textId="636C3F72" w:rsidR="0020641B" w:rsidRPr="000E1D06" w:rsidRDefault="002B3EDA" w:rsidP="0020641B">
      <w:pPr>
        <w:jc w:val="center"/>
        <w:rPr>
          <w:b/>
          <w:i/>
        </w:rPr>
      </w:pPr>
      <w:r w:rsidRPr="000E1D06">
        <w:rPr>
          <w:b/>
          <w:i/>
        </w:rPr>
        <w:t>Session de suivi</w:t>
      </w:r>
    </w:p>
    <w:p w14:paraId="6C56A453" w14:textId="0B3BEFFA" w:rsidR="0020641B" w:rsidRPr="00E03712" w:rsidRDefault="007405BB" w:rsidP="0020641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ECOUTE ACTIVE</w:t>
      </w:r>
    </w:p>
    <w:p w14:paraId="53DDCBEF" w14:textId="4CE1F129" w:rsidR="000374EC" w:rsidRPr="00E03712" w:rsidRDefault="000374EC" w:rsidP="0020641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4919" w:rsidRPr="000E1D06" w14:paraId="1F76B197" w14:textId="77777777" w:rsidTr="00914919">
        <w:tc>
          <w:tcPr>
            <w:tcW w:w="9062" w:type="dxa"/>
          </w:tcPr>
          <w:p w14:paraId="41D9DA3A" w14:textId="37263B0E" w:rsidR="002B3EDA" w:rsidRPr="00914919" w:rsidRDefault="00914919" w:rsidP="00914919">
            <w:pPr>
              <w:rPr>
                <w:b/>
                <w:color w:val="FF0000"/>
              </w:rPr>
            </w:pPr>
            <w:r w:rsidRPr="00914919">
              <w:rPr>
                <w:b/>
                <w:color w:val="FF0000"/>
              </w:rPr>
              <w:t>Objecti</w:t>
            </w:r>
            <w:r w:rsidR="000E1D06">
              <w:rPr>
                <w:b/>
                <w:color w:val="FF0000"/>
              </w:rPr>
              <w:t>fs</w:t>
            </w:r>
          </w:p>
          <w:p w14:paraId="3480A926" w14:textId="4C433DE5" w:rsidR="00914919" w:rsidRDefault="0073752A" w:rsidP="00914919">
            <w:pPr>
              <w:pStyle w:val="ListParagraph"/>
              <w:numPr>
                <w:ilvl w:val="0"/>
                <w:numId w:val="1"/>
              </w:numPr>
            </w:pPr>
            <w:r>
              <w:t>Décrire et partager ses expériences à propos de l’</w:t>
            </w:r>
            <w:r w:rsidR="00CE488C">
              <w:t xml:space="preserve">impact des pratiques d’écoute active (ou de leur absence) </w:t>
            </w:r>
            <w:r w:rsidR="00160CD6">
              <w:t>sur sa propre performance et relation avec le manager</w:t>
            </w:r>
          </w:p>
          <w:p w14:paraId="4AAA5F58" w14:textId="37AE9B3B" w:rsidR="00160CD6" w:rsidRPr="008F396E" w:rsidRDefault="00160CD6" w:rsidP="00914919">
            <w:pPr>
              <w:pStyle w:val="ListParagraph"/>
              <w:numPr>
                <w:ilvl w:val="0"/>
                <w:numId w:val="1"/>
              </w:numPr>
            </w:pPr>
            <w:r>
              <w:t xml:space="preserve">Décrire l’impact </w:t>
            </w:r>
            <w:r w:rsidR="000C0E06">
              <w:t>des pratiques d’écoute active sur l’</w:t>
            </w:r>
            <w:r w:rsidR="000066B8">
              <w:t>efficacité</w:t>
            </w:r>
            <w:r w:rsidR="000C0E06">
              <w:t xml:space="preserve"> </w:t>
            </w:r>
            <w:r w:rsidR="00F50DC4">
              <w:t>d</w:t>
            </w:r>
            <w:r w:rsidR="000066B8">
              <w:t xml:space="preserve">e votre soutien à vos équipes et leurs membres </w:t>
            </w:r>
          </w:p>
          <w:p w14:paraId="6ECF3D7C" w14:textId="77777777" w:rsidR="00914919" w:rsidRPr="00E03712" w:rsidRDefault="00914919" w:rsidP="00C12A8C">
            <w:pPr>
              <w:pStyle w:val="ListParagraph"/>
            </w:pPr>
          </w:p>
        </w:tc>
      </w:tr>
    </w:tbl>
    <w:p w14:paraId="12ED83F2" w14:textId="77777777" w:rsidR="00914919" w:rsidRPr="00E03712" w:rsidRDefault="00914919" w:rsidP="0020641B">
      <w:pPr>
        <w:jc w:val="center"/>
      </w:pPr>
    </w:p>
    <w:p w14:paraId="1312A998" w14:textId="671864B5" w:rsidR="000374EC" w:rsidRPr="000374EC" w:rsidRDefault="007A5648" w:rsidP="000374EC">
      <w:pPr>
        <w:rPr>
          <w:b/>
          <w:u w:val="single"/>
        </w:rPr>
      </w:pPr>
      <w:r w:rsidRPr="00914919">
        <w:rPr>
          <w:b/>
          <w:color w:val="FF0000"/>
          <w:u w:val="single"/>
        </w:rPr>
        <w:t>Dur</w:t>
      </w:r>
      <w:r w:rsidR="008F396E">
        <w:rPr>
          <w:b/>
          <w:color w:val="FF0000"/>
          <w:u w:val="single"/>
        </w:rPr>
        <w:t>ée</w:t>
      </w:r>
      <w:r w:rsidR="002F2562" w:rsidRPr="00914919">
        <w:rPr>
          <w:b/>
          <w:color w:val="FF0000"/>
          <w:u w:val="single"/>
        </w:rPr>
        <w:t xml:space="preserve"> : </w:t>
      </w:r>
      <w:r w:rsidR="000066B8">
        <w:rPr>
          <w:b/>
        </w:rPr>
        <w:t>80</w:t>
      </w:r>
      <w:r w:rsidR="002F2562" w:rsidRPr="00914919">
        <w:rPr>
          <w:b/>
        </w:rPr>
        <w:t xml:space="preserve"> minutes</w:t>
      </w:r>
    </w:p>
    <w:p w14:paraId="609EE4AD" w14:textId="15C0883B" w:rsidR="00DB66F9" w:rsidRPr="00796DFC" w:rsidRDefault="009473A7" w:rsidP="00796DFC">
      <w:pPr>
        <w:jc w:val="center"/>
        <w:rPr>
          <w:b/>
          <w:color w:val="FF0000"/>
        </w:rPr>
      </w:pPr>
      <w:r>
        <w:rPr>
          <w:b/>
          <w:color w:val="FF0000"/>
        </w:rPr>
        <w:t>PLAN DE SESSOPN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A154D" w:rsidRPr="001A154D" w14:paraId="66917FAA" w14:textId="77777777" w:rsidTr="00E60EE4">
        <w:trPr>
          <w:trHeight w:val="135"/>
        </w:trPr>
        <w:tc>
          <w:tcPr>
            <w:tcW w:w="1129" w:type="dxa"/>
            <w:vMerge w:val="restart"/>
          </w:tcPr>
          <w:p w14:paraId="7B419A99" w14:textId="478F96C2" w:rsidR="001A154D" w:rsidRDefault="001A154D" w:rsidP="001A154D">
            <w:r>
              <w:t>10’</w:t>
            </w:r>
          </w:p>
        </w:tc>
        <w:tc>
          <w:tcPr>
            <w:tcW w:w="7933" w:type="dxa"/>
          </w:tcPr>
          <w:p w14:paraId="3D0A8A48" w14:textId="77777777" w:rsidR="001A154D" w:rsidRPr="00B87208" w:rsidRDefault="001A154D" w:rsidP="001A154D">
            <w:pPr>
              <w:rPr>
                <w:b/>
                <w:i/>
              </w:rPr>
            </w:pPr>
            <w:r w:rsidRPr="00B87208">
              <w:rPr>
                <w:b/>
                <w:i/>
              </w:rPr>
              <w:t>S</w:t>
            </w:r>
            <w:r>
              <w:rPr>
                <w:b/>
                <w:i/>
              </w:rPr>
              <w:t>’</w:t>
            </w:r>
            <w:r w:rsidRPr="00B87208">
              <w:rPr>
                <w:b/>
                <w:i/>
              </w:rPr>
              <w:t>il s</w:t>
            </w:r>
            <w:r>
              <w:rPr>
                <w:b/>
                <w:i/>
              </w:rPr>
              <w:t>’</w:t>
            </w:r>
            <w:r w:rsidRPr="00B87208">
              <w:rPr>
                <w:b/>
                <w:i/>
              </w:rPr>
              <w:t xml:space="preserve">agit </w:t>
            </w:r>
            <w:r>
              <w:rPr>
                <w:b/>
                <w:i/>
              </w:rPr>
              <w:t>d’</w:t>
            </w:r>
            <w:r w:rsidRPr="00B87208">
              <w:rPr>
                <w:b/>
                <w:i/>
              </w:rPr>
              <w:t>une premi</w:t>
            </w:r>
            <w:r>
              <w:rPr>
                <w:b/>
                <w:i/>
              </w:rPr>
              <w:t>è</w:t>
            </w:r>
            <w:r w:rsidRPr="00B87208">
              <w:rPr>
                <w:b/>
                <w:i/>
              </w:rPr>
              <w:t>re s</w:t>
            </w:r>
            <w:r>
              <w:rPr>
                <w:b/>
                <w:i/>
              </w:rPr>
              <w:t>ession, ou session unique :</w:t>
            </w:r>
          </w:p>
          <w:p w14:paraId="5867D2CF" w14:textId="77777777" w:rsidR="001A154D" w:rsidRDefault="001A154D" w:rsidP="001A15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Prenez</w:t>
            </w:r>
            <w:proofErr w:type="spellEnd"/>
            <w:r>
              <w:rPr>
                <w:lang w:val="en-US"/>
              </w:rPr>
              <w:t xml:space="preserve"> un moment pour:</w:t>
            </w:r>
          </w:p>
          <w:p w14:paraId="220F2332" w14:textId="77777777" w:rsidR="001A154D" w:rsidRPr="00E72D54" w:rsidRDefault="001A154D" w:rsidP="001A154D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Briser</w:t>
            </w:r>
            <w:proofErr w:type="spellEnd"/>
            <w:r>
              <w:rPr>
                <w:lang w:val="en-US"/>
              </w:rPr>
              <w:t xml:space="preserve"> la glace</w:t>
            </w:r>
          </w:p>
          <w:p w14:paraId="1ED4D8E5" w14:textId="39C60065" w:rsidR="001A154D" w:rsidRPr="001A154D" w:rsidRDefault="001A154D" w:rsidP="001A154D">
            <w:r w:rsidRPr="00B87208">
              <w:t xml:space="preserve">Proposer ou </w:t>
            </w:r>
            <w:proofErr w:type="spellStart"/>
            <w:r w:rsidRPr="00B87208">
              <w:t>co-créer</w:t>
            </w:r>
            <w:proofErr w:type="spellEnd"/>
            <w:r w:rsidRPr="00B87208">
              <w:t xml:space="preserve"> un</w:t>
            </w:r>
            <w:r>
              <w:t xml:space="preserve"> accord de travail</w:t>
            </w:r>
            <w:r w:rsidRPr="00B87208">
              <w:t xml:space="preserve"> (</w:t>
            </w:r>
            <w:r>
              <w:t>pas de jugement, participation active, confidentialité…)</w:t>
            </w:r>
          </w:p>
        </w:tc>
      </w:tr>
      <w:tr w:rsidR="001A154D" w:rsidRPr="001A154D" w14:paraId="5B98D16B" w14:textId="77777777" w:rsidTr="00DB66F9">
        <w:trPr>
          <w:trHeight w:val="135"/>
        </w:trPr>
        <w:tc>
          <w:tcPr>
            <w:tcW w:w="1129" w:type="dxa"/>
            <w:vMerge/>
          </w:tcPr>
          <w:p w14:paraId="1D3BE99C" w14:textId="77777777" w:rsidR="001A154D" w:rsidRPr="001A154D" w:rsidRDefault="001A154D" w:rsidP="001A154D"/>
        </w:tc>
        <w:tc>
          <w:tcPr>
            <w:tcW w:w="7933" w:type="dxa"/>
          </w:tcPr>
          <w:p w14:paraId="228668FB" w14:textId="77777777" w:rsidR="001A154D" w:rsidRPr="005D10F7" w:rsidRDefault="001A154D" w:rsidP="001A154D">
            <w:pPr>
              <w:rPr>
                <w:b/>
                <w:i/>
              </w:rPr>
            </w:pPr>
            <w:r w:rsidRPr="005D10F7">
              <w:rPr>
                <w:b/>
                <w:i/>
              </w:rPr>
              <w:t>Si d’autres sessions ont e</w:t>
            </w:r>
            <w:r>
              <w:rPr>
                <w:b/>
                <w:i/>
              </w:rPr>
              <w:t>u lieu auparavant</w:t>
            </w:r>
          </w:p>
          <w:p w14:paraId="1976373C" w14:textId="77777777" w:rsidR="001A154D" w:rsidRDefault="001A154D" w:rsidP="001A15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Prenez</w:t>
            </w:r>
            <w:proofErr w:type="spellEnd"/>
            <w:r>
              <w:rPr>
                <w:lang w:val="en-US"/>
              </w:rPr>
              <w:t xml:space="preserve"> un moment pour:</w:t>
            </w:r>
          </w:p>
          <w:p w14:paraId="6731A84D" w14:textId="77777777" w:rsidR="001A154D" w:rsidRPr="005D10F7" w:rsidRDefault="001A154D" w:rsidP="001A154D">
            <w:pPr>
              <w:pStyle w:val="ListParagraph"/>
              <w:numPr>
                <w:ilvl w:val="0"/>
                <w:numId w:val="9"/>
              </w:numPr>
            </w:pPr>
            <w:r w:rsidRPr="005D10F7">
              <w:t>Souhaiter la bienvenue aux p</w:t>
            </w:r>
            <w:r>
              <w:t xml:space="preserve">articipants, </w:t>
            </w:r>
            <w:proofErr w:type="spellStart"/>
            <w:r>
              <w:t>energizer</w:t>
            </w:r>
            <w:proofErr w:type="spellEnd"/>
            <w:r>
              <w:t>/brise-glace rapide</w:t>
            </w:r>
          </w:p>
          <w:p w14:paraId="771271F4" w14:textId="77777777" w:rsidR="001A154D" w:rsidRPr="005D10F7" w:rsidRDefault="001A154D" w:rsidP="001A154D">
            <w:pPr>
              <w:pStyle w:val="ListParagraph"/>
              <w:numPr>
                <w:ilvl w:val="0"/>
                <w:numId w:val="9"/>
              </w:numPr>
            </w:pPr>
            <w:r w:rsidRPr="005D10F7">
              <w:t>Faire un retour sur l</w:t>
            </w:r>
            <w:r>
              <w:t>a session précédente (ce dont ils se souviennent, ce qu’ils ont mis en pratique…)</w:t>
            </w:r>
          </w:p>
          <w:p w14:paraId="1E7DCFC7" w14:textId="7C09E440" w:rsidR="001A154D" w:rsidRPr="001A154D" w:rsidRDefault="001A154D" w:rsidP="001A154D"/>
        </w:tc>
      </w:tr>
      <w:tr w:rsidR="00DB66F9" w:rsidRPr="000E1D06" w14:paraId="4947CB20" w14:textId="77777777" w:rsidTr="00DB66F9">
        <w:tc>
          <w:tcPr>
            <w:tcW w:w="1129" w:type="dxa"/>
          </w:tcPr>
          <w:p w14:paraId="76DB789E" w14:textId="2E409FD3" w:rsidR="00DB66F9" w:rsidRPr="00AE4F1F" w:rsidRDefault="00D936C2" w:rsidP="00DB66F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C02C22">
              <w:rPr>
                <w:lang w:val="en-US"/>
              </w:rPr>
              <w:t>’</w:t>
            </w:r>
          </w:p>
        </w:tc>
        <w:tc>
          <w:tcPr>
            <w:tcW w:w="7933" w:type="dxa"/>
          </w:tcPr>
          <w:p w14:paraId="46F5DDFA" w14:textId="5767D545" w:rsidR="00DB66F9" w:rsidRPr="00E92CA1" w:rsidRDefault="00C02C22" w:rsidP="00DB66F9">
            <w:pPr>
              <w:rPr>
                <w:b/>
              </w:rPr>
            </w:pPr>
            <w:proofErr w:type="gramStart"/>
            <w:r w:rsidRPr="00E92CA1">
              <w:rPr>
                <w:b/>
              </w:rPr>
              <w:t>Intro</w:t>
            </w:r>
            <w:r w:rsidR="004D4897" w:rsidRPr="00E92CA1">
              <w:rPr>
                <w:b/>
              </w:rPr>
              <w:t>duction:</w:t>
            </w:r>
            <w:proofErr w:type="gramEnd"/>
          </w:p>
          <w:p w14:paraId="7E038E77" w14:textId="60BBFF68" w:rsidR="00647718" w:rsidRDefault="00A02D8B" w:rsidP="00E92CA1">
            <w:r>
              <w:t xml:space="preserve">Commençons par un moment de réflexion </w:t>
            </w:r>
            <w:r w:rsidR="00E60A0D">
              <w:t>personnelle</w:t>
            </w:r>
            <w:r>
              <w:t xml:space="preserve"> en </w:t>
            </w:r>
            <w:r w:rsidR="00E60A0D">
              <w:t>silence</w:t>
            </w:r>
            <w:r>
              <w:t> : ‘</w:t>
            </w:r>
            <w:r w:rsidRPr="00E60A0D">
              <w:rPr>
                <w:b/>
              </w:rPr>
              <w:t>est-ce que je prends assez de temps pour m’écouter</w:t>
            </w:r>
            <w:r w:rsidR="00E60A0D" w:rsidRPr="00E60A0D">
              <w:rPr>
                <w:b/>
              </w:rPr>
              <w:t>, moi-même ?</w:t>
            </w:r>
            <w:r w:rsidR="00E60A0D">
              <w:t>’</w:t>
            </w:r>
          </w:p>
          <w:p w14:paraId="2653A70D" w14:textId="2EA0916B" w:rsidR="00F9424C" w:rsidRPr="00AD3EE9" w:rsidRDefault="00AD3EE9" w:rsidP="00E92CA1">
            <w:pPr>
              <w:rPr>
                <w:b/>
              </w:rPr>
            </w:pPr>
            <w:r w:rsidRPr="00AD3EE9">
              <w:rPr>
                <w:b/>
              </w:rPr>
              <w:t>Objectifs :</w:t>
            </w:r>
          </w:p>
          <w:p w14:paraId="5ADA8277" w14:textId="77777777" w:rsidR="00E60A0D" w:rsidRDefault="00E60A0D" w:rsidP="00E60A0D">
            <w:pPr>
              <w:pStyle w:val="ListParagraph"/>
              <w:numPr>
                <w:ilvl w:val="0"/>
                <w:numId w:val="1"/>
              </w:numPr>
            </w:pPr>
            <w:r>
              <w:t>Décrire et partager ses expériences à propos de l’impact des pratiques d’écoute active (ou de leur absence) sur sa propre performance et relation avec le manager</w:t>
            </w:r>
          </w:p>
          <w:p w14:paraId="0BCBE94C" w14:textId="77777777" w:rsidR="00E60A0D" w:rsidRPr="008F396E" w:rsidRDefault="00E60A0D" w:rsidP="00E60A0D">
            <w:pPr>
              <w:pStyle w:val="ListParagraph"/>
              <w:numPr>
                <w:ilvl w:val="0"/>
                <w:numId w:val="1"/>
              </w:numPr>
            </w:pPr>
            <w:r>
              <w:t xml:space="preserve">Décrire l’impact des pratiques d’écoute active sur l’efficacité de votre soutien à vos équipes et leurs membres </w:t>
            </w:r>
          </w:p>
          <w:p w14:paraId="212C2E46" w14:textId="77777777" w:rsidR="00C02C22" w:rsidRPr="00E03712" w:rsidRDefault="00C02C22" w:rsidP="00DB66F9"/>
          <w:p w14:paraId="1060449E" w14:textId="371FEE06" w:rsidR="0081199E" w:rsidRPr="001B6733" w:rsidRDefault="00C12A8C" w:rsidP="00DB66F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Déroulé</w:t>
            </w:r>
            <w:proofErr w:type="spellEnd"/>
            <w:r w:rsidR="0081199E" w:rsidRPr="001B6733">
              <w:rPr>
                <w:b/>
                <w:lang w:val="en-US"/>
              </w:rPr>
              <w:t>:</w:t>
            </w:r>
          </w:p>
          <w:p w14:paraId="3C07FE6E" w14:textId="6CE9A51F" w:rsidR="00E346FB" w:rsidRDefault="006F0FED" w:rsidP="00E346FB">
            <w:pPr>
              <w:pStyle w:val="ListParagraph"/>
              <w:numPr>
                <w:ilvl w:val="0"/>
                <w:numId w:val="1"/>
              </w:numPr>
            </w:pPr>
            <w:r>
              <w:t xml:space="preserve">Nous </w:t>
            </w:r>
            <w:r w:rsidR="00E60A0D">
              <w:t xml:space="preserve">reviendrons sur nos relations avec nos propres </w:t>
            </w:r>
            <w:proofErr w:type="gramStart"/>
            <w:r w:rsidR="00E60A0D">
              <w:t xml:space="preserve">managers, </w:t>
            </w:r>
            <w:r w:rsidR="00D22670">
              <w:t xml:space="preserve"> la</w:t>
            </w:r>
            <w:proofErr w:type="gramEnd"/>
            <w:r w:rsidR="00D22670">
              <w:t xml:space="preserve"> qualité de leur é</w:t>
            </w:r>
            <w:r w:rsidR="004E03A6">
              <w:t>coute</w:t>
            </w:r>
            <w:r w:rsidR="00676860">
              <w:t>, et l</w:t>
            </w:r>
            <w:r w:rsidR="009C78FE">
              <w:t>’impact que cela eu sur nous</w:t>
            </w:r>
          </w:p>
          <w:p w14:paraId="78ED1A42" w14:textId="0ECAFED5" w:rsidR="00CD2880" w:rsidRPr="008F396E" w:rsidRDefault="00CD2880" w:rsidP="00E346F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Nous </w:t>
            </w:r>
            <w:r w:rsidR="003C2268">
              <w:t>explorerons l’impact de nos pratiques d’écoute active sur les membres de notre équipe et la manière dont nous les soutenons</w:t>
            </w:r>
          </w:p>
          <w:p w14:paraId="5CAF39C3" w14:textId="265A9E64" w:rsidR="0081199E" w:rsidRPr="00E03712" w:rsidRDefault="0081199E" w:rsidP="00E346FB">
            <w:pPr>
              <w:pStyle w:val="ListParagraph"/>
            </w:pPr>
          </w:p>
        </w:tc>
      </w:tr>
      <w:tr w:rsidR="00EA30B5" w:rsidRPr="00416A9C" w14:paraId="560BEE08" w14:textId="77777777" w:rsidTr="00DB66F9">
        <w:tc>
          <w:tcPr>
            <w:tcW w:w="1129" w:type="dxa"/>
          </w:tcPr>
          <w:p w14:paraId="4B5AF006" w14:textId="6453894B" w:rsidR="00EA30B5" w:rsidRDefault="00EA30B5" w:rsidP="00DB66F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r w:rsidR="00EE5D13">
              <w:rPr>
                <w:lang w:val="en-US"/>
              </w:rPr>
              <w:t>’</w:t>
            </w:r>
          </w:p>
        </w:tc>
        <w:tc>
          <w:tcPr>
            <w:tcW w:w="7933" w:type="dxa"/>
          </w:tcPr>
          <w:p w14:paraId="7AB6E8BF" w14:textId="48EFB55B" w:rsidR="00EA30B5" w:rsidRPr="00EE5D13" w:rsidRDefault="00EE5D13" w:rsidP="00DB66F9">
            <w:r w:rsidRPr="00EE5D13">
              <w:t xml:space="preserve">Rappelez/expliquez brièvement </w:t>
            </w:r>
            <w:r w:rsidR="003C2268">
              <w:t xml:space="preserve">ce qu’est l’écoute active et </w:t>
            </w:r>
            <w:r w:rsidR="00144577">
              <w:t>les compétences qui s’y rattachent</w:t>
            </w:r>
          </w:p>
        </w:tc>
      </w:tr>
      <w:tr w:rsidR="00DB66F9" w:rsidRPr="00416A9C" w14:paraId="2CB47B54" w14:textId="77777777" w:rsidTr="00DB66F9">
        <w:tc>
          <w:tcPr>
            <w:tcW w:w="1129" w:type="dxa"/>
          </w:tcPr>
          <w:p w14:paraId="624869EF" w14:textId="421DE2EF" w:rsidR="00DB66F9" w:rsidRPr="00AE4F1F" w:rsidRDefault="00BE74A0" w:rsidP="00DB66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10538">
              <w:rPr>
                <w:lang w:val="en-US"/>
              </w:rPr>
              <w:t>5</w:t>
            </w:r>
            <w:r w:rsidR="0030753A">
              <w:rPr>
                <w:lang w:val="en-US"/>
              </w:rPr>
              <w:t>’</w:t>
            </w:r>
          </w:p>
        </w:tc>
        <w:tc>
          <w:tcPr>
            <w:tcW w:w="7933" w:type="dxa"/>
          </w:tcPr>
          <w:p w14:paraId="6DC40D08" w14:textId="7160148F" w:rsidR="00DB66F9" w:rsidRDefault="0030753A" w:rsidP="00DB66F9">
            <w:pPr>
              <w:rPr>
                <w:b/>
                <w:lang w:val="en-US"/>
              </w:rPr>
            </w:pPr>
            <w:proofErr w:type="spellStart"/>
            <w:r w:rsidRPr="001B6733">
              <w:rPr>
                <w:b/>
                <w:lang w:val="en-US"/>
              </w:rPr>
              <w:t>Activit</w:t>
            </w:r>
            <w:r w:rsidR="00E346FB">
              <w:rPr>
                <w:b/>
                <w:lang w:val="en-US"/>
              </w:rPr>
              <w:t>é</w:t>
            </w:r>
            <w:proofErr w:type="spellEnd"/>
            <w:r w:rsidRPr="001B6733">
              <w:rPr>
                <w:b/>
                <w:lang w:val="en-US"/>
              </w:rPr>
              <w:t xml:space="preserve"> 1</w:t>
            </w:r>
          </w:p>
          <w:p w14:paraId="4BB9BCC5" w14:textId="5D2BEA8E" w:rsidR="00144577" w:rsidRDefault="00144577" w:rsidP="00144577">
            <w:pPr>
              <w:pStyle w:val="ListParagraph"/>
              <w:numPr>
                <w:ilvl w:val="0"/>
                <w:numId w:val="4"/>
              </w:numPr>
            </w:pPr>
            <w:r>
              <w:t xml:space="preserve">En sous-groupes (20 minutes), partagez </w:t>
            </w:r>
            <w:r w:rsidR="00712BA6">
              <w:t>vos expériences avec votre propre manager</w:t>
            </w:r>
            <w:r w:rsidR="00641071">
              <w:t>. Remémorez</w:t>
            </w:r>
            <w:r w:rsidR="00E5241E">
              <w:t xml:space="preserve"> </w:t>
            </w:r>
            <w:r w:rsidR="00641071">
              <w:t xml:space="preserve">vous des conversations </w:t>
            </w:r>
            <w:r w:rsidR="00C02BE8">
              <w:t>significatives</w:t>
            </w:r>
            <w:r w:rsidR="00C6632D">
              <w:t>- ou des occasions manquées</w:t>
            </w:r>
            <w:r w:rsidR="00C86EFA">
              <w:t>. P</w:t>
            </w:r>
            <w:r w:rsidR="00C6632D">
              <w:t>artagez d</w:t>
            </w:r>
            <w:r w:rsidR="00373B56">
              <w:t xml:space="preserve">es expériences où </w:t>
            </w:r>
            <w:r w:rsidR="00E5241E">
              <w:t>vous</w:t>
            </w:r>
            <w:r w:rsidR="00373B56">
              <w:t xml:space="preserve"> auriez voulu que votre manager prenne le temps de vraiment </w:t>
            </w:r>
            <w:r w:rsidR="00E5241E">
              <w:t xml:space="preserve">vous écouter, </w:t>
            </w:r>
            <w:r w:rsidR="00B17EB1">
              <w:t xml:space="preserve">ou des moments où ils l’ont fait et vous en avez ressenti l’impact. </w:t>
            </w:r>
            <w:r w:rsidR="00B17EB1">
              <w:br/>
              <w:t xml:space="preserve">Un participant </w:t>
            </w:r>
            <w:r w:rsidR="0018074C">
              <w:t xml:space="preserve">partage son </w:t>
            </w:r>
            <w:r w:rsidR="008872BB">
              <w:t>expérience</w:t>
            </w:r>
            <w:r w:rsidR="0018074C">
              <w:t xml:space="preserve">, </w:t>
            </w:r>
            <w:r w:rsidR="008872BB">
              <w:t xml:space="preserve">les autres l’écoutent de manière active ; puis ils partagent leurs réactions. </w:t>
            </w:r>
          </w:p>
          <w:p w14:paraId="78D23601" w14:textId="77777777" w:rsidR="009B30C5" w:rsidRDefault="009B30C5" w:rsidP="009B30C5">
            <w:pPr>
              <w:pStyle w:val="ListParagraph"/>
              <w:ind w:left="1080"/>
            </w:pPr>
          </w:p>
          <w:p w14:paraId="606ED02B" w14:textId="270F2996" w:rsidR="008872BB" w:rsidRPr="00416A9C" w:rsidRDefault="00BE74A0" w:rsidP="00144577">
            <w:pPr>
              <w:pStyle w:val="ListParagraph"/>
              <w:numPr>
                <w:ilvl w:val="0"/>
                <w:numId w:val="4"/>
              </w:numPr>
            </w:pPr>
            <w:r>
              <w:t xml:space="preserve">En plénière, demandez si certains participants </w:t>
            </w:r>
            <w:r w:rsidR="005431F3">
              <w:t xml:space="preserve">souhaitent partager certaines idées discutées. S’ils expriment des feedbacks négatifs à propos de leurs expériences passées, </w:t>
            </w:r>
            <w:proofErr w:type="gramStart"/>
            <w:r w:rsidR="005431F3">
              <w:t>invitez les</w:t>
            </w:r>
            <w:proofErr w:type="gramEnd"/>
            <w:r w:rsidR="005431F3">
              <w:t xml:space="preserve"> </w:t>
            </w:r>
            <w:r w:rsidR="001A43B7">
              <w:t>à ne PAS reproduire ces pratiques et à changer la culture</w:t>
            </w:r>
          </w:p>
          <w:p w14:paraId="0F14D177" w14:textId="43EF8BEC" w:rsidR="00D26E39" w:rsidRPr="00416A9C" w:rsidRDefault="00D26E39" w:rsidP="009B30C5">
            <w:pPr>
              <w:pStyle w:val="ListParagraph"/>
              <w:ind w:left="1080"/>
            </w:pPr>
          </w:p>
        </w:tc>
      </w:tr>
      <w:tr w:rsidR="00DB66F9" w:rsidRPr="00AE4F1F" w14:paraId="29336F58" w14:textId="77777777" w:rsidTr="00DB66F9">
        <w:tc>
          <w:tcPr>
            <w:tcW w:w="1129" w:type="dxa"/>
          </w:tcPr>
          <w:p w14:paraId="22EC08BA" w14:textId="20EBEA91" w:rsidR="00DB66F9" w:rsidRPr="00AE4F1F" w:rsidRDefault="0030753A" w:rsidP="00DB66F9">
            <w:pPr>
              <w:rPr>
                <w:lang w:val="en-US"/>
              </w:rPr>
            </w:pPr>
            <w:r>
              <w:rPr>
                <w:lang w:val="en-US"/>
              </w:rPr>
              <w:t>5’</w:t>
            </w:r>
          </w:p>
        </w:tc>
        <w:tc>
          <w:tcPr>
            <w:tcW w:w="7933" w:type="dxa"/>
          </w:tcPr>
          <w:p w14:paraId="54179EC9" w14:textId="6DCDAD54" w:rsidR="00DB66F9" w:rsidRPr="009A1E58" w:rsidRDefault="00416A9C" w:rsidP="00DB66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PAUSE</w:t>
            </w:r>
            <w:r w:rsidR="009A1E58" w:rsidRPr="009A1E58">
              <w:rPr>
                <w:b/>
                <w:lang w:val="en-US"/>
              </w:rPr>
              <w:t>/ENERGIZER</w:t>
            </w:r>
          </w:p>
        </w:tc>
      </w:tr>
      <w:tr w:rsidR="00DB66F9" w:rsidRPr="00F10538" w14:paraId="1B32E282" w14:textId="77777777" w:rsidTr="00DB66F9">
        <w:tc>
          <w:tcPr>
            <w:tcW w:w="1129" w:type="dxa"/>
          </w:tcPr>
          <w:p w14:paraId="35435325" w14:textId="4A255A39" w:rsidR="00DB66F9" w:rsidRPr="00AE4F1F" w:rsidRDefault="002F2562" w:rsidP="00DB66F9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3F6193">
              <w:rPr>
                <w:lang w:val="en-US"/>
              </w:rPr>
              <w:t>’</w:t>
            </w:r>
          </w:p>
        </w:tc>
        <w:tc>
          <w:tcPr>
            <w:tcW w:w="7933" w:type="dxa"/>
          </w:tcPr>
          <w:p w14:paraId="37D0A1C0" w14:textId="78EF733D" w:rsidR="00DB66F9" w:rsidRPr="009A1E58" w:rsidRDefault="0030753A" w:rsidP="00DB66F9">
            <w:pPr>
              <w:rPr>
                <w:b/>
                <w:lang w:val="en-US"/>
              </w:rPr>
            </w:pPr>
            <w:proofErr w:type="spellStart"/>
            <w:r w:rsidRPr="009A1E58">
              <w:rPr>
                <w:b/>
                <w:lang w:val="en-US"/>
              </w:rPr>
              <w:t>Activ</w:t>
            </w:r>
            <w:r w:rsidR="00416A9C">
              <w:rPr>
                <w:b/>
                <w:lang w:val="en-US"/>
              </w:rPr>
              <w:t>ité</w:t>
            </w:r>
            <w:proofErr w:type="spellEnd"/>
            <w:r w:rsidR="00416A9C">
              <w:rPr>
                <w:b/>
                <w:lang w:val="en-US"/>
              </w:rPr>
              <w:t xml:space="preserve"> 2</w:t>
            </w:r>
          </w:p>
          <w:p w14:paraId="3B303EDA" w14:textId="71658AEC" w:rsidR="001357AE" w:rsidRDefault="00416A9C" w:rsidP="00144577">
            <w:pPr>
              <w:pStyle w:val="ListParagraph"/>
              <w:numPr>
                <w:ilvl w:val="0"/>
                <w:numId w:val="7"/>
              </w:numPr>
            </w:pPr>
            <w:r w:rsidRPr="00416A9C">
              <w:t>E</w:t>
            </w:r>
            <w:r w:rsidR="00F32036">
              <w:t xml:space="preserve">n sous-groupe (20 minutes), </w:t>
            </w:r>
            <w:r w:rsidR="00D47313">
              <w:t>partagez des expériences avec les membres de votre propre équipe. Partagez des expériences où vous avez eu une conversation avec un membre de votre staff</w:t>
            </w:r>
            <w:r w:rsidR="00257593">
              <w:t>, où vous avez pu voir que cela avait fait la différence et que cela vous a permis de les soutenir (ils se sont sentis entendus, vous leur avez donné un espace pour réfléchir plus en profondeur…)</w:t>
            </w:r>
            <w:r w:rsidR="00D51F7E">
              <w:t xml:space="preserve">. </w:t>
            </w:r>
            <w:r w:rsidR="00E82D4D">
              <w:br/>
            </w:r>
            <w:r w:rsidR="00E82D4D">
              <w:t>Un participant partage son expérience, les autres l’écoutent de manière active ; puis ils partagent leurs réactions.</w:t>
            </w:r>
          </w:p>
          <w:p w14:paraId="5F8F64F6" w14:textId="77777777" w:rsidR="00E82D4D" w:rsidRDefault="00E82D4D" w:rsidP="00E82D4D">
            <w:pPr>
              <w:pStyle w:val="ListParagraph"/>
            </w:pPr>
            <w:bookmarkStart w:id="0" w:name="_GoBack"/>
            <w:bookmarkEnd w:id="0"/>
          </w:p>
          <w:p w14:paraId="72D9738D" w14:textId="7FF83DBD" w:rsidR="00E82D4D" w:rsidRPr="00F10538" w:rsidRDefault="00E82D4D" w:rsidP="00144577">
            <w:pPr>
              <w:pStyle w:val="ListParagraph"/>
              <w:numPr>
                <w:ilvl w:val="0"/>
                <w:numId w:val="7"/>
              </w:numPr>
            </w:pPr>
            <w:r>
              <w:t>En plénière, demandez si certains participants souhaitent partager certaines idées discutées</w:t>
            </w:r>
          </w:p>
        </w:tc>
      </w:tr>
      <w:tr w:rsidR="00D62D82" w:rsidRPr="00AE4F1F" w14:paraId="4D0B2DB6" w14:textId="77777777" w:rsidTr="00DB66F9">
        <w:tc>
          <w:tcPr>
            <w:tcW w:w="1129" w:type="dxa"/>
          </w:tcPr>
          <w:p w14:paraId="0A28597D" w14:textId="1CC51EF1" w:rsidR="00D62D82" w:rsidRPr="00AE4F1F" w:rsidRDefault="00D62D82" w:rsidP="00D62D82">
            <w:pPr>
              <w:rPr>
                <w:lang w:val="en-US"/>
              </w:rPr>
            </w:pPr>
            <w:r>
              <w:rPr>
                <w:lang w:val="en-US"/>
              </w:rPr>
              <w:t>10’</w:t>
            </w:r>
          </w:p>
        </w:tc>
        <w:tc>
          <w:tcPr>
            <w:tcW w:w="7933" w:type="dxa"/>
          </w:tcPr>
          <w:p w14:paraId="65F5D515" w14:textId="77777777" w:rsidR="00D62D82" w:rsidRPr="009E12F6" w:rsidRDefault="00D62D82" w:rsidP="00D62D82">
            <w:pPr>
              <w:rPr>
                <w:b/>
              </w:rPr>
            </w:pPr>
            <w:r w:rsidRPr="009E12F6">
              <w:rPr>
                <w:b/>
              </w:rPr>
              <w:t xml:space="preserve">Ronde de clôture </w:t>
            </w:r>
          </w:p>
          <w:p w14:paraId="22FC73E0" w14:textId="77777777" w:rsidR="00D62D82" w:rsidRPr="009E12F6" w:rsidRDefault="00D62D82" w:rsidP="00D62D82">
            <w:r w:rsidRPr="009E12F6">
              <w:t>Demandez à chaque participant de partager à tour de rôle :</w:t>
            </w:r>
          </w:p>
          <w:p w14:paraId="49F62BC5" w14:textId="77777777" w:rsidR="00D62D82" w:rsidRPr="009E12F6" w:rsidRDefault="00D62D82" w:rsidP="00D62D82">
            <w:r w:rsidRPr="009E12F6">
              <w:t xml:space="preserve">- une chose qu'ils </w:t>
            </w:r>
            <w:r>
              <w:t>emmènent avec eux</w:t>
            </w:r>
            <w:r w:rsidRPr="009E12F6">
              <w:t xml:space="preserve"> de cette session</w:t>
            </w:r>
          </w:p>
          <w:p w14:paraId="03FA04C7" w14:textId="77777777" w:rsidR="00D62D82" w:rsidRPr="009E12F6" w:rsidRDefault="00D62D82" w:rsidP="00D62D82">
            <w:proofErr w:type="gramStart"/>
            <w:r w:rsidRPr="009E12F6">
              <w:t>OU</w:t>
            </w:r>
            <w:proofErr w:type="gramEnd"/>
          </w:p>
          <w:p w14:paraId="29960276" w14:textId="77777777" w:rsidR="00D62D82" w:rsidRPr="009E12F6" w:rsidRDefault="00D62D82" w:rsidP="00D62D82">
            <w:r w:rsidRPr="009E12F6">
              <w:t>- une question qu'ils se posent encore</w:t>
            </w:r>
          </w:p>
          <w:p w14:paraId="7AE93D3C" w14:textId="77777777" w:rsidR="00D62D82" w:rsidRPr="009E12F6" w:rsidRDefault="00D62D82" w:rsidP="00D62D82">
            <w:proofErr w:type="gramStart"/>
            <w:r w:rsidRPr="009E12F6">
              <w:t>OU</w:t>
            </w:r>
            <w:proofErr w:type="gramEnd"/>
          </w:p>
          <w:p w14:paraId="60DF14DD" w14:textId="77777777" w:rsidR="00D62D82" w:rsidRPr="009E12F6" w:rsidRDefault="00D62D82" w:rsidP="00D62D82">
            <w:r w:rsidRPr="009E12F6">
              <w:t xml:space="preserve">- une chose qu'ils feront différemment maintenant (même si </w:t>
            </w:r>
            <w:r>
              <w:t>c’est une petite chose</w:t>
            </w:r>
            <w:r w:rsidRPr="009E12F6">
              <w:t>)</w:t>
            </w:r>
          </w:p>
          <w:p w14:paraId="69305C0B" w14:textId="77777777" w:rsidR="00D62D82" w:rsidRPr="009E12F6" w:rsidRDefault="00D62D82" w:rsidP="00D62D82">
            <w:proofErr w:type="gramStart"/>
            <w:r w:rsidRPr="009E12F6">
              <w:t>OU</w:t>
            </w:r>
            <w:proofErr w:type="gramEnd"/>
          </w:p>
          <w:p w14:paraId="7F47F233" w14:textId="77777777" w:rsidR="00D62D82" w:rsidRPr="009E12F6" w:rsidRDefault="00D62D82" w:rsidP="00D62D82">
            <w:r w:rsidRPr="009E12F6">
              <w:t>- comment se sentent-ils à la fin de la session</w:t>
            </w:r>
          </w:p>
          <w:p w14:paraId="48FDD618" w14:textId="0623976D" w:rsidR="00D62D82" w:rsidRPr="000E0086" w:rsidRDefault="00D62D82" w:rsidP="00D62D82">
            <w:pPr>
              <w:rPr>
                <w:b/>
                <w:lang w:val="en-US"/>
              </w:rPr>
            </w:pPr>
            <w:r w:rsidRPr="009E12F6">
              <w:rPr>
                <w:lang w:val="en-US"/>
              </w:rPr>
              <w:t xml:space="preserve">OU... </w:t>
            </w:r>
            <w:r>
              <w:rPr>
                <w:lang w:val="en-US"/>
              </w:rPr>
              <w:t xml:space="preserve"> </w:t>
            </w:r>
          </w:p>
        </w:tc>
      </w:tr>
    </w:tbl>
    <w:p w14:paraId="52BF4A34" w14:textId="77777777" w:rsidR="00DB66F9" w:rsidRPr="00AE4F1F" w:rsidRDefault="00DB66F9" w:rsidP="00DB66F9">
      <w:pPr>
        <w:rPr>
          <w:lang w:val="en-US"/>
        </w:rPr>
      </w:pPr>
    </w:p>
    <w:sectPr w:rsidR="00DB66F9" w:rsidRPr="00AE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4C2C"/>
    <w:multiLevelType w:val="hybridMultilevel"/>
    <w:tmpl w:val="E5C6719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DEB"/>
    <w:multiLevelType w:val="hybridMultilevel"/>
    <w:tmpl w:val="831667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78C7"/>
    <w:multiLevelType w:val="hybridMultilevel"/>
    <w:tmpl w:val="9A8C5CB4"/>
    <w:lvl w:ilvl="0" w:tplc="C6123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8E0"/>
    <w:multiLevelType w:val="hybridMultilevel"/>
    <w:tmpl w:val="321CB786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B26D7"/>
    <w:multiLevelType w:val="hybridMultilevel"/>
    <w:tmpl w:val="A1DE47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E3B82"/>
    <w:multiLevelType w:val="hybridMultilevel"/>
    <w:tmpl w:val="590CAB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539F1"/>
    <w:multiLevelType w:val="hybridMultilevel"/>
    <w:tmpl w:val="158E380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74C10"/>
    <w:multiLevelType w:val="hybridMultilevel"/>
    <w:tmpl w:val="89585CF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1727A"/>
    <w:multiLevelType w:val="hybridMultilevel"/>
    <w:tmpl w:val="2578EDDE"/>
    <w:lvl w:ilvl="0" w:tplc="4AB8E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3B"/>
    <w:rsid w:val="000066B8"/>
    <w:rsid w:val="000374EC"/>
    <w:rsid w:val="000C0E06"/>
    <w:rsid w:val="000D773F"/>
    <w:rsid w:val="000E0086"/>
    <w:rsid w:val="000E1D06"/>
    <w:rsid w:val="000E6D31"/>
    <w:rsid w:val="000F7199"/>
    <w:rsid w:val="00117C26"/>
    <w:rsid w:val="001357AE"/>
    <w:rsid w:val="00144577"/>
    <w:rsid w:val="00160CD6"/>
    <w:rsid w:val="0018074C"/>
    <w:rsid w:val="001A154D"/>
    <w:rsid w:val="001A43B7"/>
    <w:rsid w:val="001A5120"/>
    <w:rsid w:val="001A59E7"/>
    <w:rsid w:val="001B6733"/>
    <w:rsid w:val="001C2418"/>
    <w:rsid w:val="0020641B"/>
    <w:rsid w:val="00233DA5"/>
    <w:rsid w:val="00245361"/>
    <w:rsid w:val="00247FB2"/>
    <w:rsid w:val="00257593"/>
    <w:rsid w:val="00261BBB"/>
    <w:rsid w:val="00295F45"/>
    <w:rsid w:val="002967CC"/>
    <w:rsid w:val="002B3EDA"/>
    <w:rsid w:val="002D2AEF"/>
    <w:rsid w:val="002D44B3"/>
    <w:rsid w:val="002F2562"/>
    <w:rsid w:val="0030753A"/>
    <w:rsid w:val="00337712"/>
    <w:rsid w:val="00373B56"/>
    <w:rsid w:val="00380544"/>
    <w:rsid w:val="003C2268"/>
    <w:rsid w:val="003D2B69"/>
    <w:rsid w:val="003F3F56"/>
    <w:rsid w:val="003F6193"/>
    <w:rsid w:val="00416A9C"/>
    <w:rsid w:val="00442CF7"/>
    <w:rsid w:val="00493F84"/>
    <w:rsid w:val="004D4897"/>
    <w:rsid w:val="004E03A6"/>
    <w:rsid w:val="005169A2"/>
    <w:rsid w:val="00540C68"/>
    <w:rsid w:val="005431F3"/>
    <w:rsid w:val="005D4854"/>
    <w:rsid w:val="005E264A"/>
    <w:rsid w:val="005F263C"/>
    <w:rsid w:val="00641071"/>
    <w:rsid w:val="00647718"/>
    <w:rsid w:val="00676860"/>
    <w:rsid w:val="00697679"/>
    <w:rsid w:val="006A5C2E"/>
    <w:rsid w:val="006F0FED"/>
    <w:rsid w:val="006F681F"/>
    <w:rsid w:val="00712BA6"/>
    <w:rsid w:val="0071554E"/>
    <w:rsid w:val="0073752A"/>
    <w:rsid w:val="007405BB"/>
    <w:rsid w:val="00794A00"/>
    <w:rsid w:val="00796DFC"/>
    <w:rsid w:val="007A5648"/>
    <w:rsid w:val="007D2C6D"/>
    <w:rsid w:val="007F263E"/>
    <w:rsid w:val="0081199E"/>
    <w:rsid w:val="00832DF9"/>
    <w:rsid w:val="008700FA"/>
    <w:rsid w:val="008872BB"/>
    <w:rsid w:val="008B4400"/>
    <w:rsid w:val="008C14E1"/>
    <w:rsid w:val="008F396E"/>
    <w:rsid w:val="00902245"/>
    <w:rsid w:val="00914919"/>
    <w:rsid w:val="00921B79"/>
    <w:rsid w:val="009473A7"/>
    <w:rsid w:val="0097020C"/>
    <w:rsid w:val="009856C5"/>
    <w:rsid w:val="009A1E58"/>
    <w:rsid w:val="009A1FEE"/>
    <w:rsid w:val="009B30C5"/>
    <w:rsid w:val="009B673C"/>
    <w:rsid w:val="009C78FE"/>
    <w:rsid w:val="009E00C8"/>
    <w:rsid w:val="009F1400"/>
    <w:rsid w:val="00A02D8B"/>
    <w:rsid w:val="00A051F7"/>
    <w:rsid w:val="00A61EDC"/>
    <w:rsid w:val="00A77617"/>
    <w:rsid w:val="00AD3EE9"/>
    <w:rsid w:val="00AE4F1F"/>
    <w:rsid w:val="00AE7562"/>
    <w:rsid w:val="00B17EB1"/>
    <w:rsid w:val="00BC4AD4"/>
    <w:rsid w:val="00BE74A0"/>
    <w:rsid w:val="00C02BE8"/>
    <w:rsid w:val="00C02C22"/>
    <w:rsid w:val="00C12A8C"/>
    <w:rsid w:val="00C53231"/>
    <w:rsid w:val="00C54931"/>
    <w:rsid w:val="00C64E61"/>
    <w:rsid w:val="00C6632D"/>
    <w:rsid w:val="00C85853"/>
    <w:rsid w:val="00C86EFA"/>
    <w:rsid w:val="00CD2880"/>
    <w:rsid w:val="00CE488C"/>
    <w:rsid w:val="00D22670"/>
    <w:rsid w:val="00D26E39"/>
    <w:rsid w:val="00D47313"/>
    <w:rsid w:val="00D51F7E"/>
    <w:rsid w:val="00D62D82"/>
    <w:rsid w:val="00D74E3B"/>
    <w:rsid w:val="00D936C2"/>
    <w:rsid w:val="00DB3F38"/>
    <w:rsid w:val="00DB4703"/>
    <w:rsid w:val="00DB66F9"/>
    <w:rsid w:val="00DE2E1A"/>
    <w:rsid w:val="00E03712"/>
    <w:rsid w:val="00E346FB"/>
    <w:rsid w:val="00E5241E"/>
    <w:rsid w:val="00E60A0D"/>
    <w:rsid w:val="00E60EE4"/>
    <w:rsid w:val="00E82D4D"/>
    <w:rsid w:val="00E92CA1"/>
    <w:rsid w:val="00EA30B5"/>
    <w:rsid w:val="00EA515C"/>
    <w:rsid w:val="00EE5D13"/>
    <w:rsid w:val="00EF0A96"/>
    <w:rsid w:val="00F027FB"/>
    <w:rsid w:val="00F10538"/>
    <w:rsid w:val="00F32036"/>
    <w:rsid w:val="00F50DC4"/>
    <w:rsid w:val="00F9424C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2224"/>
  <w15:chartTrackingRefBased/>
  <w15:docId w15:val="{EF5ACC8F-372B-41FA-B53D-8B1BDB30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051618B4F134FA0F693075EB52E22" ma:contentTypeVersion="13" ma:contentTypeDescription="Create a new document." ma:contentTypeScope="" ma:versionID="1ab0cda42b8dfbb86317e05e481ba6f6">
  <xsd:schema xmlns:xsd="http://www.w3.org/2001/XMLSchema" xmlns:xs="http://www.w3.org/2001/XMLSchema" xmlns:p="http://schemas.microsoft.com/office/2006/metadata/properties" xmlns:ns3="8af22677-e05e-48f5-8893-019bbe04ee2b" xmlns:ns4="bdc99221-d910-4ae0-b43d-8ed73cf0ac6f" targetNamespace="http://schemas.microsoft.com/office/2006/metadata/properties" ma:root="true" ma:fieldsID="ca8a646b2dce68267f4a673387fd1a34" ns3:_="" ns4:_="">
    <xsd:import namespace="8af22677-e05e-48f5-8893-019bbe04ee2b"/>
    <xsd:import namespace="bdc99221-d910-4ae0-b43d-8ed73cf0a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22677-e05e-48f5-8893-019bbe0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99221-d910-4ae0-b43d-8ed73cf0a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5319E6-9895-46BD-8768-CA1469B46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2F211-B8EE-4CF9-9DEB-BEEAB1BB50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f22677-e05e-48f5-8893-019bbe04ee2b"/>
    <ds:schemaRef ds:uri="bdc99221-d910-4ae0-b43d-8ed73cf0ac6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BCB78F-D684-4C6C-9F89-294530FED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22677-e05e-48f5-8893-019bbe04ee2b"/>
    <ds:schemaRef ds:uri="bdc99221-d910-4ae0-b43d-8ed73cf0a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Gosme</dc:creator>
  <cp:keywords/>
  <dc:description/>
  <cp:lastModifiedBy>Sylvie Gosme</cp:lastModifiedBy>
  <cp:revision>36</cp:revision>
  <dcterms:created xsi:type="dcterms:W3CDTF">2020-12-15T11:17:00Z</dcterms:created>
  <dcterms:modified xsi:type="dcterms:W3CDTF">2020-12-15T11:40:00Z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0x010100704051618B4F134FA0F693075EB52E22</vt:lpwstr>
  </property>
</Properties>
</file>