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5BB7E" w14:textId="5B66B34E" w:rsidR="000E6D31" w:rsidRDefault="000E6D31" w:rsidP="0020641B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0DF98BB5" wp14:editId="39716676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892D3" w14:textId="7366F0ED" w:rsidR="00C85853" w:rsidRPr="000E1D06" w:rsidRDefault="00D74E3B" w:rsidP="0020641B">
      <w:pPr>
        <w:jc w:val="center"/>
        <w:rPr>
          <w:b/>
          <w:i/>
        </w:rPr>
      </w:pPr>
      <w:r w:rsidRPr="000E1D06">
        <w:rPr>
          <w:b/>
          <w:i/>
        </w:rPr>
        <w:t>People Management Resources</w:t>
      </w:r>
    </w:p>
    <w:p w14:paraId="012A49EC" w14:textId="636C3F72" w:rsidR="0020641B" w:rsidRPr="000E1D06" w:rsidRDefault="002B3EDA" w:rsidP="0020641B">
      <w:pPr>
        <w:jc w:val="center"/>
        <w:rPr>
          <w:b/>
          <w:i/>
        </w:rPr>
      </w:pPr>
      <w:r w:rsidRPr="000E1D06">
        <w:rPr>
          <w:b/>
          <w:i/>
        </w:rPr>
        <w:t>Session de suivi</w:t>
      </w:r>
    </w:p>
    <w:p w14:paraId="6C56A453" w14:textId="505D2818" w:rsidR="0020641B" w:rsidRDefault="00F46CD9" w:rsidP="0020641B">
      <w:pPr>
        <w:jc w:val="center"/>
        <w:rPr>
          <w:b/>
          <w:color w:val="FF0000"/>
          <w:sz w:val="28"/>
        </w:rPr>
      </w:pPr>
      <w:r>
        <w:rPr>
          <w:b/>
          <w:color w:val="FF0000"/>
          <w:sz w:val="28"/>
        </w:rPr>
        <w:t>FEEDBACK</w:t>
      </w:r>
    </w:p>
    <w:p w14:paraId="0CE4C88B" w14:textId="77777777" w:rsidR="00CC0F29" w:rsidRDefault="00CC0F29" w:rsidP="00CC0F29">
      <w:pPr>
        <w:jc w:val="center"/>
        <w:rPr>
          <w:i/>
          <w:iCs/>
        </w:rPr>
      </w:pPr>
      <w:r>
        <w:rPr>
          <w:i/>
          <w:iCs/>
        </w:rPr>
        <w:t xml:space="preserve">Un module d’apprentissage individuel sur ce sujet est disponible sur cette page : </w:t>
      </w:r>
      <w:hyperlink r:id="rId9" w:history="1">
        <w:r>
          <w:rPr>
            <w:rStyle w:val="Hyperlink"/>
            <w:i/>
            <w:iCs/>
          </w:rPr>
          <w:t>https://tembo.msf.org/course/view.php?id=625</w:t>
        </w:r>
      </w:hyperlink>
      <w:r>
        <w:rPr>
          <w:i/>
          <w:iCs/>
        </w:rPr>
        <w:t xml:space="preserve"> </w:t>
      </w:r>
    </w:p>
    <w:p w14:paraId="0BFD4953" w14:textId="77777777" w:rsidR="00CC0F29" w:rsidRPr="00E03712" w:rsidRDefault="00CC0F29" w:rsidP="0020641B">
      <w:pPr>
        <w:jc w:val="center"/>
        <w:rPr>
          <w:b/>
          <w:color w:val="FF0000"/>
          <w:sz w:val="28"/>
        </w:rPr>
      </w:pPr>
    </w:p>
    <w:p w14:paraId="53DDCBEF" w14:textId="4CE1F129" w:rsidR="000374EC" w:rsidRPr="00E03712" w:rsidRDefault="000374EC" w:rsidP="0020641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14919" w:rsidRPr="000E1D06" w14:paraId="1F76B197" w14:textId="77777777" w:rsidTr="00914919">
        <w:tc>
          <w:tcPr>
            <w:tcW w:w="9062" w:type="dxa"/>
          </w:tcPr>
          <w:p w14:paraId="41D9DA3A" w14:textId="37263B0E" w:rsidR="002B3EDA" w:rsidRPr="00914919" w:rsidRDefault="00914919" w:rsidP="00914919">
            <w:pPr>
              <w:rPr>
                <w:b/>
                <w:color w:val="FF0000"/>
              </w:rPr>
            </w:pPr>
            <w:r w:rsidRPr="00914919">
              <w:rPr>
                <w:b/>
                <w:color w:val="FF0000"/>
              </w:rPr>
              <w:t>Objecti</w:t>
            </w:r>
            <w:r w:rsidR="000E1D06">
              <w:rPr>
                <w:b/>
                <w:color w:val="FF0000"/>
              </w:rPr>
              <w:t>fs</w:t>
            </w:r>
          </w:p>
          <w:p w14:paraId="3480A926" w14:textId="60A36BAB" w:rsidR="00914919" w:rsidRDefault="0073752A" w:rsidP="00914919">
            <w:pPr>
              <w:pStyle w:val="ListParagraph"/>
              <w:numPr>
                <w:ilvl w:val="0"/>
                <w:numId w:val="1"/>
              </w:numPr>
            </w:pPr>
            <w:r>
              <w:t xml:space="preserve">Décrire </w:t>
            </w:r>
            <w:r w:rsidR="00A92DF3">
              <w:t xml:space="preserve">différentes approches et pratiques du feedback </w:t>
            </w:r>
            <w:r w:rsidR="00725564">
              <w:t>qui ont pour effet d’autonomiser les membres de notre équipe</w:t>
            </w:r>
          </w:p>
          <w:p w14:paraId="4AAA5F58" w14:textId="75A455A7" w:rsidR="00160CD6" w:rsidRPr="008F396E" w:rsidRDefault="00725564" w:rsidP="00914919">
            <w:pPr>
              <w:pStyle w:val="ListParagraph"/>
              <w:numPr>
                <w:ilvl w:val="0"/>
                <w:numId w:val="1"/>
              </w:numPr>
            </w:pPr>
            <w:r>
              <w:t xml:space="preserve">Partager des expériences de donner ou recevoir un feedback qui renforce et </w:t>
            </w:r>
            <w:r w:rsidR="00C64185">
              <w:t>autonomise</w:t>
            </w:r>
          </w:p>
          <w:p w14:paraId="6ECF3D7C" w14:textId="77777777" w:rsidR="00914919" w:rsidRPr="00E03712" w:rsidRDefault="00914919" w:rsidP="00C12A8C">
            <w:pPr>
              <w:pStyle w:val="ListParagraph"/>
            </w:pPr>
          </w:p>
        </w:tc>
      </w:tr>
    </w:tbl>
    <w:p w14:paraId="12ED83F2" w14:textId="77777777" w:rsidR="00914919" w:rsidRPr="00E03712" w:rsidRDefault="00914919" w:rsidP="0020641B">
      <w:pPr>
        <w:jc w:val="center"/>
      </w:pPr>
    </w:p>
    <w:p w14:paraId="1312A998" w14:textId="671864B5" w:rsidR="000374EC" w:rsidRPr="000374EC" w:rsidRDefault="007A5648" w:rsidP="000374EC">
      <w:pPr>
        <w:rPr>
          <w:b/>
          <w:u w:val="single"/>
        </w:rPr>
      </w:pPr>
      <w:r w:rsidRPr="00914919">
        <w:rPr>
          <w:b/>
          <w:color w:val="FF0000"/>
          <w:u w:val="single"/>
        </w:rPr>
        <w:t>Dur</w:t>
      </w:r>
      <w:r w:rsidR="008F396E">
        <w:rPr>
          <w:b/>
          <w:color w:val="FF0000"/>
          <w:u w:val="single"/>
        </w:rPr>
        <w:t>ée</w:t>
      </w:r>
      <w:r w:rsidR="002F2562" w:rsidRPr="00914919">
        <w:rPr>
          <w:b/>
          <w:color w:val="FF0000"/>
          <w:u w:val="single"/>
        </w:rPr>
        <w:t xml:space="preserve"> : </w:t>
      </w:r>
      <w:r w:rsidR="000066B8">
        <w:rPr>
          <w:b/>
        </w:rPr>
        <w:t>80</w:t>
      </w:r>
      <w:r w:rsidR="002F2562" w:rsidRPr="00914919">
        <w:rPr>
          <w:b/>
        </w:rPr>
        <w:t xml:space="preserve"> minutes</w:t>
      </w:r>
    </w:p>
    <w:p w14:paraId="609EE4AD" w14:textId="15C0883B" w:rsidR="00DB66F9" w:rsidRPr="00796DFC" w:rsidRDefault="009473A7" w:rsidP="00796DFC">
      <w:pPr>
        <w:jc w:val="center"/>
        <w:rPr>
          <w:b/>
          <w:color w:val="FF0000"/>
        </w:rPr>
      </w:pPr>
      <w:r>
        <w:rPr>
          <w:b/>
          <w:color w:val="FF0000"/>
        </w:rPr>
        <w:t>PLAN DE SESSOPN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1A154D" w:rsidRPr="001A154D" w14:paraId="66917FAA" w14:textId="77777777" w:rsidTr="00E60EE4">
        <w:trPr>
          <w:trHeight w:val="135"/>
        </w:trPr>
        <w:tc>
          <w:tcPr>
            <w:tcW w:w="1129" w:type="dxa"/>
            <w:vMerge w:val="restart"/>
          </w:tcPr>
          <w:p w14:paraId="7B419A99" w14:textId="478F96C2" w:rsidR="001A154D" w:rsidRDefault="001A154D" w:rsidP="001A154D">
            <w:r>
              <w:t>10’</w:t>
            </w:r>
          </w:p>
        </w:tc>
        <w:tc>
          <w:tcPr>
            <w:tcW w:w="7933" w:type="dxa"/>
          </w:tcPr>
          <w:p w14:paraId="3D0A8A48" w14:textId="77777777" w:rsidR="001A154D" w:rsidRPr="00B87208" w:rsidRDefault="001A154D" w:rsidP="001A154D">
            <w:pPr>
              <w:rPr>
                <w:b/>
                <w:i/>
              </w:rPr>
            </w:pPr>
            <w:r w:rsidRPr="00B87208">
              <w:rPr>
                <w:b/>
                <w:i/>
              </w:rPr>
              <w:t>S</w:t>
            </w:r>
            <w:r>
              <w:rPr>
                <w:b/>
                <w:i/>
              </w:rPr>
              <w:t>’</w:t>
            </w:r>
            <w:r w:rsidRPr="00B87208">
              <w:rPr>
                <w:b/>
                <w:i/>
              </w:rPr>
              <w:t>il s</w:t>
            </w:r>
            <w:r>
              <w:rPr>
                <w:b/>
                <w:i/>
              </w:rPr>
              <w:t>’</w:t>
            </w:r>
            <w:r w:rsidRPr="00B87208">
              <w:rPr>
                <w:b/>
                <w:i/>
              </w:rPr>
              <w:t xml:space="preserve">agit </w:t>
            </w:r>
            <w:r>
              <w:rPr>
                <w:b/>
                <w:i/>
              </w:rPr>
              <w:t>d’</w:t>
            </w:r>
            <w:r w:rsidRPr="00B87208">
              <w:rPr>
                <w:b/>
                <w:i/>
              </w:rPr>
              <w:t>une premi</w:t>
            </w:r>
            <w:r>
              <w:rPr>
                <w:b/>
                <w:i/>
              </w:rPr>
              <w:t>è</w:t>
            </w:r>
            <w:r w:rsidRPr="00B87208">
              <w:rPr>
                <w:b/>
                <w:i/>
              </w:rPr>
              <w:t>re s</w:t>
            </w:r>
            <w:r>
              <w:rPr>
                <w:b/>
                <w:i/>
              </w:rPr>
              <w:t>ession, ou session unique :</w:t>
            </w:r>
          </w:p>
          <w:p w14:paraId="5867D2CF" w14:textId="77777777" w:rsidR="001A154D" w:rsidRDefault="001A154D" w:rsidP="001A154D">
            <w:pPr>
              <w:rPr>
                <w:lang w:val="en-US"/>
              </w:rPr>
            </w:pPr>
            <w:r>
              <w:rPr>
                <w:lang w:val="en-US"/>
              </w:rPr>
              <w:t>Prenez un moment pour:</w:t>
            </w:r>
          </w:p>
          <w:p w14:paraId="220F2332" w14:textId="77777777" w:rsidR="001A154D" w:rsidRPr="00E72D54" w:rsidRDefault="001A154D" w:rsidP="001A154D">
            <w:pPr>
              <w:pStyle w:val="ListParagraph"/>
              <w:numPr>
                <w:ilvl w:val="0"/>
                <w:numId w:val="8"/>
              </w:numPr>
              <w:rPr>
                <w:lang w:val="en-US"/>
              </w:rPr>
            </w:pPr>
            <w:r>
              <w:rPr>
                <w:lang w:val="en-US"/>
              </w:rPr>
              <w:t>Briser la glace</w:t>
            </w:r>
          </w:p>
          <w:p w14:paraId="1ED4D8E5" w14:textId="39C60065" w:rsidR="001A154D" w:rsidRPr="001A154D" w:rsidRDefault="001A154D" w:rsidP="001A154D">
            <w:r w:rsidRPr="00B87208">
              <w:t>Proposer ou co-créer un</w:t>
            </w:r>
            <w:r>
              <w:t xml:space="preserve"> accord de travail</w:t>
            </w:r>
            <w:r w:rsidRPr="00B87208">
              <w:t xml:space="preserve"> (</w:t>
            </w:r>
            <w:r>
              <w:t>pas de jugement, participation active, confidentialité…)</w:t>
            </w:r>
          </w:p>
        </w:tc>
      </w:tr>
      <w:tr w:rsidR="001A154D" w:rsidRPr="001A154D" w14:paraId="5B98D16B" w14:textId="77777777" w:rsidTr="00DB66F9">
        <w:trPr>
          <w:trHeight w:val="135"/>
        </w:trPr>
        <w:tc>
          <w:tcPr>
            <w:tcW w:w="1129" w:type="dxa"/>
            <w:vMerge/>
          </w:tcPr>
          <w:p w14:paraId="1D3BE99C" w14:textId="77777777" w:rsidR="001A154D" w:rsidRPr="001A154D" w:rsidRDefault="001A154D" w:rsidP="001A154D"/>
        </w:tc>
        <w:tc>
          <w:tcPr>
            <w:tcW w:w="7933" w:type="dxa"/>
          </w:tcPr>
          <w:p w14:paraId="228668FB" w14:textId="77777777" w:rsidR="001A154D" w:rsidRPr="005D10F7" w:rsidRDefault="001A154D" w:rsidP="001A154D">
            <w:pPr>
              <w:rPr>
                <w:b/>
                <w:i/>
              </w:rPr>
            </w:pPr>
            <w:r w:rsidRPr="005D10F7">
              <w:rPr>
                <w:b/>
                <w:i/>
              </w:rPr>
              <w:t>Si d’autres sessions ont e</w:t>
            </w:r>
            <w:r>
              <w:rPr>
                <w:b/>
                <w:i/>
              </w:rPr>
              <w:t>u lieu auparavant</w:t>
            </w:r>
          </w:p>
          <w:p w14:paraId="1976373C" w14:textId="77777777" w:rsidR="001A154D" w:rsidRDefault="001A154D" w:rsidP="001A154D">
            <w:pPr>
              <w:rPr>
                <w:lang w:val="en-US"/>
              </w:rPr>
            </w:pPr>
            <w:r>
              <w:rPr>
                <w:lang w:val="en-US"/>
              </w:rPr>
              <w:t>Prenez un moment pour:</w:t>
            </w:r>
          </w:p>
          <w:p w14:paraId="6731A84D" w14:textId="77777777" w:rsidR="001A154D" w:rsidRPr="005D10F7" w:rsidRDefault="001A154D" w:rsidP="001A154D">
            <w:pPr>
              <w:pStyle w:val="ListParagraph"/>
              <w:numPr>
                <w:ilvl w:val="0"/>
                <w:numId w:val="9"/>
              </w:numPr>
            </w:pPr>
            <w:r w:rsidRPr="005D10F7">
              <w:t>Souhaiter la bienvenue aux p</w:t>
            </w:r>
            <w:r>
              <w:t>articipants, energizer/brise-glace rapide</w:t>
            </w:r>
          </w:p>
          <w:p w14:paraId="771271F4" w14:textId="77777777" w:rsidR="001A154D" w:rsidRPr="005D10F7" w:rsidRDefault="001A154D" w:rsidP="001A154D">
            <w:pPr>
              <w:pStyle w:val="ListParagraph"/>
              <w:numPr>
                <w:ilvl w:val="0"/>
                <w:numId w:val="9"/>
              </w:numPr>
            </w:pPr>
            <w:r w:rsidRPr="005D10F7">
              <w:t>Faire un retour sur l</w:t>
            </w:r>
            <w:r>
              <w:t>a session précédente (ce dont ils se souviennent, ce qu’ils ont mis en pratique…)</w:t>
            </w:r>
          </w:p>
          <w:p w14:paraId="1E7DCFC7" w14:textId="7C09E440" w:rsidR="001A154D" w:rsidRPr="001A154D" w:rsidRDefault="001A154D" w:rsidP="001A154D"/>
        </w:tc>
      </w:tr>
      <w:tr w:rsidR="00DB66F9" w:rsidRPr="000E1D06" w14:paraId="4947CB20" w14:textId="77777777" w:rsidTr="00DB66F9">
        <w:tc>
          <w:tcPr>
            <w:tcW w:w="1129" w:type="dxa"/>
          </w:tcPr>
          <w:p w14:paraId="76DB789E" w14:textId="2E409FD3" w:rsidR="00DB66F9" w:rsidRPr="00AE4F1F" w:rsidRDefault="00D936C2" w:rsidP="00DB66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02C22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46F5DDFA" w14:textId="5767D545" w:rsidR="00DB66F9" w:rsidRPr="00E92CA1" w:rsidRDefault="00C02C22" w:rsidP="00DB66F9">
            <w:pPr>
              <w:rPr>
                <w:b/>
              </w:rPr>
            </w:pPr>
            <w:r w:rsidRPr="00E92CA1">
              <w:rPr>
                <w:b/>
              </w:rPr>
              <w:t>Intro</w:t>
            </w:r>
            <w:r w:rsidR="004D4897" w:rsidRPr="00E92CA1">
              <w:rPr>
                <w:b/>
              </w:rPr>
              <w:t>duction:</w:t>
            </w:r>
          </w:p>
          <w:p w14:paraId="7E038E77" w14:textId="4042AD55" w:rsidR="00647718" w:rsidRDefault="005E6629" w:rsidP="005E6629">
            <w:pPr>
              <w:pStyle w:val="ListParagraph"/>
              <w:numPr>
                <w:ilvl w:val="0"/>
                <w:numId w:val="12"/>
              </w:numPr>
            </w:pPr>
            <w:r>
              <w:t>Demandez : ‘</w:t>
            </w:r>
            <w:r w:rsidR="00F23EC3" w:rsidRPr="00F23EC3">
              <w:rPr>
                <w:b/>
                <w:bCs/>
              </w:rPr>
              <w:t>A quelle fréquence est-ce que je reçois du feedback de mon propre manager ?</w:t>
            </w:r>
            <w:r w:rsidR="00F23EC3">
              <w:t xml:space="preserve"> ‘ Les participants lèvent leur m</w:t>
            </w:r>
            <w:r w:rsidR="00A129E2">
              <w:t>ain : bas si peu de feddback, haut si beaucoup</w:t>
            </w:r>
          </w:p>
          <w:p w14:paraId="2653A70D" w14:textId="2EA0916B" w:rsidR="00F9424C" w:rsidRPr="00AD3EE9" w:rsidRDefault="00AD3EE9" w:rsidP="00E92CA1">
            <w:pPr>
              <w:rPr>
                <w:b/>
              </w:rPr>
            </w:pPr>
            <w:r w:rsidRPr="00AD3EE9">
              <w:rPr>
                <w:b/>
              </w:rPr>
              <w:t>Objectifs :</w:t>
            </w:r>
          </w:p>
          <w:p w14:paraId="28EFA63D" w14:textId="77777777" w:rsidR="00460A79" w:rsidRDefault="00460A79" w:rsidP="00460A79">
            <w:pPr>
              <w:pStyle w:val="ListParagraph"/>
              <w:numPr>
                <w:ilvl w:val="0"/>
                <w:numId w:val="1"/>
              </w:numPr>
            </w:pPr>
            <w:r>
              <w:t>Décrire différentes approches et pratiques du feedback qui ont pour effet d’autonomiser les membres de notre équipe</w:t>
            </w:r>
          </w:p>
          <w:p w14:paraId="0CC94795" w14:textId="77777777" w:rsidR="00460A79" w:rsidRPr="008F396E" w:rsidRDefault="00460A79" w:rsidP="00460A79">
            <w:pPr>
              <w:pStyle w:val="ListParagraph"/>
              <w:numPr>
                <w:ilvl w:val="0"/>
                <w:numId w:val="1"/>
              </w:numPr>
            </w:pPr>
            <w:r>
              <w:t>Partager des expériences de donner ou recevoir un feedback qui renforce et autonomise</w:t>
            </w:r>
          </w:p>
          <w:p w14:paraId="212C2E46" w14:textId="77777777" w:rsidR="00C02C22" w:rsidRPr="00E03712" w:rsidRDefault="00C02C22" w:rsidP="00DB66F9"/>
          <w:p w14:paraId="1060449E" w14:textId="371FEE06" w:rsidR="0081199E" w:rsidRPr="001B6733" w:rsidRDefault="00C12A8C" w:rsidP="00DB66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Déroulé</w:t>
            </w:r>
            <w:r w:rsidR="0081199E" w:rsidRPr="001B6733">
              <w:rPr>
                <w:b/>
                <w:lang w:val="en-US"/>
              </w:rPr>
              <w:t>:</w:t>
            </w:r>
          </w:p>
          <w:p w14:paraId="3C07FE6E" w14:textId="0B9C1733" w:rsidR="00E346FB" w:rsidRDefault="006F0FED" w:rsidP="00E346FB">
            <w:pPr>
              <w:pStyle w:val="ListParagraph"/>
              <w:numPr>
                <w:ilvl w:val="0"/>
                <w:numId w:val="1"/>
              </w:numPr>
            </w:pPr>
            <w:r>
              <w:t xml:space="preserve">Nous </w:t>
            </w:r>
            <w:r w:rsidR="00E60A0D">
              <w:t xml:space="preserve">reviendrons sur </w:t>
            </w:r>
            <w:r w:rsidR="00E4072D">
              <w:t>les différentes formes que peut prendre le feedback dans différentes situations, et c</w:t>
            </w:r>
            <w:r w:rsidR="007D23E6">
              <w:t xml:space="preserve">omment il a pu avoir un effet bénéfique- ou non. </w:t>
            </w:r>
          </w:p>
          <w:p w14:paraId="78ED1A42" w14:textId="459196D0" w:rsidR="00CD2880" w:rsidRPr="008F396E" w:rsidRDefault="00CD2880" w:rsidP="00E346FB">
            <w:pPr>
              <w:pStyle w:val="ListParagraph"/>
              <w:numPr>
                <w:ilvl w:val="0"/>
                <w:numId w:val="1"/>
              </w:numPr>
            </w:pPr>
            <w:r>
              <w:t xml:space="preserve">Nous </w:t>
            </w:r>
            <w:r w:rsidR="007D23E6">
              <w:t>partagerons des expériences de feedback qui ont eu un impact (sur nous ou notre staff)</w:t>
            </w:r>
          </w:p>
          <w:p w14:paraId="5CAF39C3" w14:textId="265A9E64" w:rsidR="0081199E" w:rsidRPr="00E03712" w:rsidRDefault="0081199E" w:rsidP="00E346FB">
            <w:pPr>
              <w:pStyle w:val="ListParagraph"/>
            </w:pPr>
          </w:p>
        </w:tc>
      </w:tr>
      <w:tr w:rsidR="00EA30B5" w:rsidRPr="00416A9C" w14:paraId="560BEE08" w14:textId="77777777" w:rsidTr="00DB66F9">
        <w:tc>
          <w:tcPr>
            <w:tcW w:w="1129" w:type="dxa"/>
          </w:tcPr>
          <w:p w14:paraId="4B5AF006" w14:textId="49FA61F8" w:rsidR="00EA30B5" w:rsidRDefault="00764E8D" w:rsidP="00DB66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  <w:r w:rsidR="00EE5D13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3FAE4C93" w14:textId="77777777" w:rsidR="00EA30B5" w:rsidRDefault="00EE5D13" w:rsidP="00DB66F9">
            <w:r w:rsidRPr="00EE5D13">
              <w:t>Rappelez/expliquez brièvement</w:t>
            </w:r>
            <w:r w:rsidR="00076179">
              <w:t> :</w:t>
            </w:r>
          </w:p>
          <w:p w14:paraId="2EC6A61F" w14:textId="77E172AD" w:rsidR="00076179" w:rsidRDefault="00076179" w:rsidP="0099290C">
            <w:pPr>
              <w:pStyle w:val="ListParagraph"/>
              <w:numPr>
                <w:ilvl w:val="0"/>
                <w:numId w:val="11"/>
              </w:numPr>
            </w:pPr>
            <w:r>
              <w:t xml:space="preserve">que l’objectif du feedback est de renforcer et </w:t>
            </w:r>
            <w:r w:rsidR="001F67E3">
              <w:t>autonomiser</w:t>
            </w:r>
            <w:r>
              <w:t xml:space="preserve"> le</w:t>
            </w:r>
            <w:r w:rsidR="001F67E3">
              <w:t>s membres de l’é</w:t>
            </w:r>
            <w:r w:rsidR="007B1AC9">
              <w:t xml:space="preserve">quipe (renforcer ce qu’ils font bien, </w:t>
            </w:r>
            <w:r w:rsidR="005E05E4">
              <w:t>et changer ce qui fonctionne mois bien), PAS de blâmer, réprimander ou juger</w:t>
            </w:r>
          </w:p>
          <w:p w14:paraId="1C154AC0" w14:textId="5C71E225" w:rsidR="0099290C" w:rsidRDefault="0099290C" w:rsidP="0099290C">
            <w:pPr>
              <w:pStyle w:val="ListParagraph"/>
              <w:numPr>
                <w:ilvl w:val="0"/>
                <w:numId w:val="11"/>
              </w:numPr>
            </w:pPr>
            <w:r>
              <w:t xml:space="preserve">qu’il y a différentes </w:t>
            </w:r>
            <w:r w:rsidR="00A42915">
              <w:t>manières de partager le feedback</w:t>
            </w:r>
            <w:r w:rsidR="00AF1CF2">
              <w:t xml:space="preserve">, selon les différentes </w:t>
            </w:r>
            <w:r w:rsidR="00111C9C">
              <w:t>cultures (ethniques, mais aussi professionnelles- mentionnez différents profils professionnels présents chez MSF et leurs différentes manières de communiquer)</w:t>
            </w:r>
            <w:r w:rsidR="00473158">
              <w:t>. Présenter brièvement l’axe entre feedback direct et indirect</w:t>
            </w:r>
            <w:r w:rsidR="00A24BAD">
              <w:t xml:space="preserve"> (feedback direct- </w:t>
            </w:r>
            <w:r w:rsidR="00177AF6">
              <w:t xml:space="preserve">le feedback négatif est </w:t>
            </w:r>
            <w:r w:rsidR="00A24BAD">
              <w:t xml:space="preserve">fourni de manière franche, </w:t>
            </w:r>
            <w:r w:rsidR="006B382A">
              <w:t>directe et honnête, sans être mitigé par un feedback positif ; et</w:t>
            </w:r>
            <w:r w:rsidR="00A24BAD">
              <w:t xml:space="preserve"> </w:t>
            </w:r>
            <w:r w:rsidR="0028633B">
              <w:t xml:space="preserve">feedback indirect- </w:t>
            </w:r>
            <w:r w:rsidR="00177AF6">
              <w:t xml:space="preserve">le feedback négatif est fourni avec douceur, subtilité et diplomatie, </w:t>
            </w:r>
            <w:r w:rsidR="00B0410B">
              <w:t xml:space="preserve">et avec du feedback positif). Les deux sont tout autant acceptables, </w:t>
            </w:r>
            <w:r w:rsidR="00F01549">
              <w:t>s’ils</w:t>
            </w:r>
            <w:r w:rsidR="0054256E">
              <w:t xml:space="preserve"> sont fait</w:t>
            </w:r>
            <w:r w:rsidR="004E6DFD">
              <w:t>s</w:t>
            </w:r>
            <w:bookmarkStart w:id="0" w:name="_GoBack"/>
            <w:bookmarkEnd w:id="0"/>
            <w:r w:rsidR="0054256E">
              <w:t xml:space="preserve"> dans l’esprit des six valeurs de management d’OCB</w:t>
            </w:r>
          </w:p>
          <w:p w14:paraId="7AB6E8BF" w14:textId="5C57C8FE" w:rsidR="0099290C" w:rsidRPr="00EE5D13" w:rsidRDefault="0099290C" w:rsidP="00DB66F9"/>
        </w:tc>
      </w:tr>
      <w:tr w:rsidR="00DB66F9" w:rsidRPr="00416A9C" w14:paraId="2CB47B54" w14:textId="77777777" w:rsidTr="00DB66F9">
        <w:tc>
          <w:tcPr>
            <w:tcW w:w="1129" w:type="dxa"/>
          </w:tcPr>
          <w:p w14:paraId="624869EF" w14:textId="421DE2EF" w:rsidR="00DB66F9" w:rsidRPr="00AE4F1F" w:rsidRDefault="00BE74A0" w:rsidP="00DB66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10538">
              <w:rPr>
                <w:lang w:val="en-US"/>
              </w:rPr>
              <w:t>5</w:t>
            </w:r>
            <w:r w:rsidR="0030753A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6DC40D08" w14:textId="7160148F" w:rsidR="00DB66F9" w:rsidRDefault="0030753A" w:rsidP="00DB66F9">
            <w:pPr>
              <w:rPr>
                <w:b/>
                <w:lang w:val="en-US"/>
              </w:rPr>
            </w:pPr>
            <w:r w:rsidRPr="001B6733">
              <w:rPr>
                <w:b/>
                <w:lang w:val="en-US"/>
              </w:rPr>
              <w:t>Activit</w:t>
            </w:r>
            <w:r w:rsidR="00E346FB">
              <w:rPr>
                <w:b/>
                <w:lang w:val="en-US"/>
              </w:rPr>
              <w:t>é</w:t>
            </w:r>
            <w:r w:rsidRPr="001B6733">
              <w:rPr>
                <w:b/>
                <w:lang w:val="en-US"/>
              </w:rPr>
              <w:t xml:space="preserve"> 1</w:t>
            </w:r>
          </w:p>
          <w:p w14:paraId="606ED02B" w14:textId="68D6E527" w:rsidR="008872BB" w:rsidRDefault="00144577" w:rsidP="00A715F2">
            <w:pPr>
              <w:pStyle w:val="ListParagraph"/>
              <w:numPr>
                <w:ilvl w:val="0"/>
                <w:numId w:val="4"/>
              </w:numPr>
            </w:pPr>
            <w:r>
              <w:t xml:space="preserve">En sous-groupes (20 minutes), </w:t>
            </w:r>
            <w:r w:rsidR="00A715F2">
              <w:t xml:space="preserve">décrivez </w:t>
            </w:r>
            <w:r w:rsidR="002174CB">
              <w:t xml:space="preserve">comment </w:t>
            </w:r>
            <w:r w:rsidR="00A0349D">
              <w:t>le feedback est partagé dans notre projet, et nos équipes. Est-ce qu’il atteint toujours son objectif d’aut</w:t>
            </w:r>
            <w:r w:rsidR="00CE4A2B">
              <w:t>onomiser les membres de l’équipe, les faisant se sentir en sécurité et soutenus ? Si ce n’est pas le cas, que pourrions-nous changer ?</w:t>
            </w:r>
          </w:p>
          <w:p w14:paraId="1721E662" w14:textId="74495DB2" w:rsidR="00CE4A2B" w:rsidRPr="00416A9C" w:rsidRDefault="004060D9" w:rsidP="00A715F2">
            <w:pPr>
              <w:pStyle w:val="ListParagraph"/>
              <w:numPr>
                <w:ilvl w:val="0"/>
                <w:numId w:val="4"/>
              </w:numPr>
            </w:pPr>
            <w:r>
              <w:t>Partagez vos conclusions en plénières</w:t>
            </w:r>
          </w:p>
          <w:p w14:paraId="0F14D177" w14:textId="43EF8BEC" w:rsidR="00D26E39" w:rsidRPr="00416A9C" w:rsidRDefault="00D26E39" w:rsidP="009B30C5">
            <w:pPr>
              <w:pStyle w:val="ListParagraph"/>
              <w:ind w:left="1080"/>
            </w:pPr>
          </w:p>
        </w:tc>
      </w:tr>
      <w:tr w:rsidR="00DB66F9" w:rsidRPr="00AE4F1F" w14:paraId="29336F58" w14:textId="77777777" w:rsidTr="00DB66F9">
        <w:tc>
          <w:tcPr>
            <w:tcW w:w="1129" w:type="dxa"/>
          </w:tcPr>
          <w:p w14:paraId="22EC08BA" w14:textId="20EBEA91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5’</w:t>
            </w:r>
          </w:p>
        </w:tc>
        <w:tc>
          <w:tcPr>
            <w:tcW w:w="7933" w:type="dxa"/>
          </w:tcPr>
          <w:p w14:paraId="54179EC9" w14:textId="6DCDAD54" w:rsidR="00DB66F9" w:rsidRPr="009A1E58" w:rsidRDefault="00416A9C" w:rsidP="00DB66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PAUSE</w:t>
            </w:r>
            <w:r w:rsidR="009A1E58" w:rsidRPr="009A1E58">
              <w:rPr>
                <w:b/>
                <w:lang w:val="en-US"/>
              </w:rPr>
              <w:t>/ENERGIZER</w:t>
            </w:r>
          </w:p>
        </w:tc>
      </w:tr>
      <w:tr w:rsidR="00DB66F9" w:rsidRPr="00F10538" w14:paraId="1B32E282" w14:textId="77777777" w:rsidTr="00DB66F9">
        <w:tc>
          <w:tcPr>
            <w:tcW w:w="1129" w:type="dxa"/>
          </w:tcPr>
          <w:p w14:paraId="35435325" w14:textId="4A255A39" w:rsidR="00DB66F9" w:rsidRPr="00AE4F1F" w:rsidRDefault="002F2562" w:rsidP="00DB66F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F6193">
              <w:rPr>
                <w:lang w:val="en-US"/>
              </w:rPr>
              <w:t>’</w:t>
            </w:r>
          </w:p>
        </w:tc>
        <w:tc>
          <w:tcPr>
            <w:tcW w:w="7933" w:type="dxa"/>
          </w:tcPr>
          <w:p w14:paraId="37D0A1C0" w14:textId="78EF733D" w:rsidR="00DB66F9" w:rsidRPr="009A1E58" w:rsidRDefault="0030753A" w:rsidP="00DB66F9">
            <w:pPr>
              <w:rPr>
                <w:b/>
                <w:lang w:val="en-US"/>
              </w:rPr>
            </w:pPr>
            <w:r w:rsidRPr="009A1E58">
              <w:rPr>
                <w:b/>
                <w:lang w:val="en-US"/>
              </w:rPr>
              <w:t>Activ</w:t>
            </w:r>
            <w:r w:rsidR="00416A9C">
              <w:rPr>
                <w:b/>
                <w:lang w:val="en-US"/>
              </w:rPr>
              <w:t>ité 2</w:t>
            </w:r>
          </w:p>
          <w:p w14:paraId="3B303EDA" w14:textId="04145247" w:rsidR="004060D9" w:rsidRDefault="00416A9C" w:rsidP="004C4434">
            <w:pPr>
              <w:pStyle w:val="ListParagraph"/>
              <w:numPr>
                <w:ilvl w:val="0"/>
                <w:numId w:val="7"/>
              </w:numPr>
            </w:pPr>
            <w:r w:rsidRPr="00416A9C">
              <w:t>E</w:t>
            </w:r>
            <w:r w:rsidR="00F32036">
              <w:t xml:space="preserve">n sous-groupe (20 minutes), </w:t>
            </w:r>
            <w:r w:rsidR="00D47313">
              <w:t xml:space="preserve">partagez des expériences </w:t>
            </w:r>
            <w:r w:rsidR="00C745A4">
              <w:t xml:space="preserve">de partage de feedback </w:t>
            </w:r>
            <w:r w:rsidR="00840B06">
              <w:t xml:space="preserve">qui vous ont aidé à grandir dans votre carrière et en tant que personne. Partagez aussi des expériences où vous avez partagé un </w:t>
            </w:r>
            <w:r w:rsidR="004C1910">
              <w:t>feedback positif avec un membre de votre équipe, et vous avez observé qu’il avait eu un impact (</w:t>
            </w:r>
            <w:r w:rsidR="008C1907">
              <w:t xml:space="preserve">renforcé leur confiance en eux, encouragés </w:t>
            </w:r>
            <w:r w:rsidR="00223672">
              <w:t>à aller plus loin et essayer de nouvelles choses, ou prendre des nouveaux rôles</w:t>
            </w:r>
            <w:r w:rsidR="004C4434">
              <w:t>)</w:t>
            </w:r>
            <w:r w:rsidR="004C1910">
              <w:t xml:space="preserve"> </w:t>
            </w:r>
          </w:p>
          <w:p w14:paraId="15FAC6A7" w14:textId="77777777" w:rsidR="004C4434" w:rsidRPr="00F10538" w:rsidRDefault="004C4434" w:rsidP="004C4434">
            <w:pPr>
              <w:pStyle w:val="ListParagraph"/>
            </w:pPr>
          </w:p>
          <w:p w14:paraId="72D9738D" w14:textId="152D409C" w:rsidR="00E82D4D" w:rsidRPr="00F10538" w:rsidRDefault="00F01549" w:rsidP="00144577">
            <w:pPr>
              <w:pStyle w:val="ListParagraph"/>
              <w:numPr>
                <w:ilvl w:val="0"/>
                <w:numId w:val="7"/>
              </w:numPr>
            </w:pPr>
            <w:r>
              <w:t>En plénière, demandez aux participants s’ils souhaitent partager les résultats de leurs discussions</w:t>
            </w:r>
          </w:p>
        </w:tc>
      </w:tr>
      <w:tr w:rsidR="00D62D82" w:rsidRPr="00AE4F1F" w14:paraId="4D0B2DB6" w14:textId="77777777" w:rsidTr="00DB66F9">
        <w:tc>
          <w:tcPr>
            <w:tcW w:w="1129" w:type="dxa"/>
          </w:tcPr>
          <w:p w14:paraId="0A28597D" w14:textId="1CC51EF1" w:rsidR="00D62D82" w:rsidRPr="00AE4F1F" w:rsidRDefault="00D62D82" w:rsidP="00D62D82">
            <w:pPr>
              <w:rPr>
                <w:lang w:val="en-US"/>
              </w:rPr>
            </w:pPr>
            <w:r>
              <w:rPr>
                <w:lang w:val="en-US"/>
              </w:rPr>
              <w:t>10’</w:t>
            </w:r>
          </w:p>
        </w:tc>
        <w:tc>
          <w:tcPr>
            <w:tcW w:w="7933" w:type="dxa"/>
          </w:tcPr>
          <w:p w14:paraId="65F5D515" w14:textId="77777777" w:rsidR="00D62D82" w:rsidRPr="009E12F6" w:rsidRDefault="00D62D82" w:rsidP="00D62D82">
            <w:pPr>
              <w:rPr>
                <w:b/>
              </w:rPr>
            </w:pPr>
            <w:r w:rsidRPr="009E12F6">
              <w:rPr>
                <w:b/>
              </w:rPr>
              <w:t xml:space="preserve">Ronde de clôture </w:t>
            </w:r>
          </w:p>
          <w:p w14:paraId="22FC73E0" w14:textId="77777777" w:rsidR="00D62D82" w:rsidRPr="009E12F6" w:rsidRDefault="00D62D82" w:rsidP="00D62D82">
            <w:r w:rsidRPr="009E12F6">
              <w:t>Demandez à chaque participant de partager à tour de rôle :</w:t>
            </w:r>
          </w:p>
          <w:p w14:paraId="49F62BC5" w14:textId="77777777" w:rsidR="00D62D82" w:rsidRPr="009E12F6" w:rsidRDefault="00D62D82" w:rsidP="00D62D82">
            <w:r w:rsidRPr="009E12F6">
              <w:t xml:space="preserve">- une chose qu'ils </w:t>
            </w:r>
            <w:r>
              <w:t>emmènent avec eux</w:t>
            </w:r>
            <w:r w:rsidRPr="009E12F6">
              <w:t xml:space="preserve"> de cette session</w:t>
            </w:r>
          </w:p>
          <w:p w14:paraId="03FA04C7" w14:textId="77777777" w:rsidR="00D62D82" w:rsidRPr="009E12F6" w:rsidRDefault="00D62D82" w:rsidP="00D62D82">
            <w:r w:rsidRPr="009E12F6">
              <w:t>OU</w:t>
            </w:r>
          </w:p>
          <w:p w14:paraId="29960276" w14:textId="77777777" w:rsidR="00D62D82" w:rsidRPr="009E12F6" w:rsidRDefault="00D62D82" w:rsidP="00D62D82">
            <w:r w:rsidRPr="009E12F6">
              <w:t>- une question qu'ils se posent encore</w:t>
            </w:r>
          </w:p>
          <w:p w14:paraId="7AE93D3C" w14:textId="77777777" w:rsidR="00D62D82" w:rsidRPr="009E12F6" w:rsidRDefault="00D62D82" w:rsidP="00D62D82">
            <w:r w:rsidRPr="009E12F6">
              <w:t>OU</w:t>
            </w:r>
          </w:p>
          <w:p w14:paraId="60DF14DD" w14:textId="77777777" w:rsidR="00D62D82" w:rsidRPr="009E12F6" w:rsidRDefault="00D62D82" w:rsidP="00D62D82">
            <w:r w:rsidRPr="009E12F6">
              <w:t xml:space="preserve">- une chose qu'ils feront différemment maintenant (même si </w:t>
            </w:r>
            <w:r>
              <w:t>c’est une petite chose</w:t>
            </w:r>
            <w:r w:rsidRPr="009E12F6">
              <w:t>)</w:t>
            </w:r>
          </w:p>
          <w:p w14:paraId="69305C0B" w14:textId="77777777" w:rsidR="00D62D82" w:rsidRPr="009E12F6" w:rsidRDefault="00D62D82" w:rsidP="00D62D82">
            <w:r w:rsidRPr="009E12F6">
              <w:t>OU</w:t>
            </w:r>
          </w:p>
          <w:p w14:paraId="7F47F233" w14:textId="77777777" w:rsidR="00D62D82" w:rsidRPr="009E12F6" w:rsidRDefault="00D62D82" w:rsidP="00D62D82">
            <w:r w:rsidRPr="009E12F6">
              <w:t>- comment se sentent-ils à la fin de la session</w:t>
            </w:r>
          </w:p>
          <w:p w14:paraId="48FDD618" w14:textId="0623976D" w:rsidR="00D62D82" w:rsidRPr="000E0086" w:rsidRDefault="00D62D82" w:rsidP="00D62D82">
            <w:pPr>
              <w:rPr>
                <w:b/>
                <w:lang w:val="en-US"/>
              </w:rPr>
            </w:pPr>
            <w:r w:rsidRPr="009E12F6">
              <w:rPr>
                <w:lang w:val="en-US"/>
              </w:rPr>
              <w:t xml:space="preserve">OU... </w:t>
            </w:r>
            <w:r>
              <w:rPr>
                <w:lang w:val="en-US"/>
              </w:rPr>
              <w:t xml:space="preserve"> </w:t>
            </w:r>
          </w:p>
        </w:tc>
      </w:tr>
    </w:tbl>
    <w:p w14:paraId="52BF4A34" w14:textId="77777777" w:rsidR="00DB66F9" w:rsidRPr="00AE4F1F" w:rsidRDefault="00DB66F9" w:rsidP="00DB66F9">
      <w:pPr>
        <w:rPr>
          <w:lang w:val="en-US"/>
        </w:rPr>
      </w:pPr>
    </w:p>
    <w:sectPr w:rsidR="00DB66F9" w:rsidRPr="00AE4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E706C"/>
    <w:multiLevelType w:val="hybridMultilevel"/>
    <w:tmpl w:val="3E4A016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F41AF"/>
    <w:multiLevelType w:val="hybridMultilevel"/>
    <w:tmpl w:val="3966523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E4C2C"/>
    <w:multiLevelType w:val="hybridMultilevel"/>
    <w:tmpl w:val="E5C6719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22DEB"/>
    <w:multiLevelType w:val="hybridMultilevel"/>
    <w:tmpl w:val="831667E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8078C7"/>
    <w:multiLevelType w:val="hybridMultilevel"/>
    <w:tmpl w:val="9A8C5CB4"/>
    <w:lvl w:ilvl="0" w:tplc="C61239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968E0"/>
    <w:multiLevelType w:val="hybridMultilevel"/>
    <w:tmpl w:val="321CB786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DB26D7"/>
    <w:multiLevelType w:val="hybridMultilevel"/>
    <w:tmpl w:val="A1DE47B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3E3B82"/>
    <w:multiLevelType w:val="hybridMultilevel"/>
    <w:tmpl w:val="590CAB1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539F1"/>
    <w:multiLevelType w:val="hybridMultilevel"/>
    <w:tmpl w:val="158E380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74C10"/>
    <w:multiLevelType w:val="hybridMultilevel"/>
    <w:tmpl w:val="89585CF4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01727A"/>
    <w:multiLevelType w:val="hybridMultilevel"/>
    <w:tmpl w:val="2578EDDE"/>
    <w:lvl w:ilvl="0" w:tplc="4AB8E1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A37429"/>
    <w:multiLevelType w:val="hybridMultilevel"/>
    <w:tmpl w:val="7BAE368E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10"/>
  </w:num>
  <w:num w:numId="7">
    <w:abstractNumId w:val="2"/>
  </w:num>
  <w:num w:numId="8">
    <w:abstractNumId w:val="9"/>
  </w:num>
  <w:num w:numId="9">
    <w:abstractNumId w:val="8"/>
  </w:num>
  <w:num w:numId="10">
    <w:abstractNumId w:val="1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3B"/>
    <w:rsid w:val="000066B8"/>
    <w:rsid w:val="000374EC"/>
    <w:rsid w:val="00076179"/>
    <w:rsid w:val="000C0E06"/>
    <w:rsid w:val="000D773F"/>
    <w:rsid w:val="000E0086"/>
    <w:rsid w:val="000E1D06"/>
    <w:rsid w:val="000E6D31"/>
    <w:rsid w:val="000F7199"/>
    <w:rsid w:val="00111C9C"/>
    <w:rsid w:val="00117C26"/>
    <w:rsid w:val="001357AE"/>
    <w:rsid w:val="00144577"/>
    <w:rsid w:val="00160CD6"/>
    <w:rsid w:val="00177AF6"/>
    <w:rsid w:val="0018074C"/>
    <w:rsid w:val="001A154D"/>
    <w:rsid w:val="001A43B7"/>
    <w:rsid w:val="001A5120"/>
    <w:rsid w:val="001A59E7"/>
    <w:rsid w:val="001B6733"/>
    <w:rsid w:val="001C2418"/>
    <w:rsid w:val="001F67E3"/>
    <w:rsid w:val="0020641B"/>
    <w:rsid w:val="002174CB"/>
    <w:rsid w:val="00223672"/>
    <w:rsid w:val="00233DA5"/>
    <w:rsid w:val="00245361"/>
    <w:rsid w:val="00247FB2"/>
    <w:rsid w:val="00257593"/>
    <w:rsid w:val="00261BBB"/>
    <w:rsid w:val="0028633B"/>
    <w:rsid w:val="00295F45"/>
    <w:rsid w:val="002967CC"/>
    <w:rsid w:val="002B3EDA"/>
    <w:rsid w:val="002D2AEF"/>
    <w:rsid w:val="002D44B3"/>
    <w:rsid w:val="002F2562"/>
    <w:rsid w:val="0030753A"/>
    <w:rsid w:val="00337712"/>
    <w:rsid w:val="00373B56"/>
    <w:rsid w:val="00380544"/>
    <w:rsid w:val="003C2268"/>
    <w:rsid w:val="003D2B69"/>
    <w:rsid w:val="003F3F56"/>
    <w:rsid w:val="003F6193"/>
    <w:rsid w:val="004060D9"/>
    <w:rsid w:val="00416A9C"/>
    <w:rsid w:val="00442CF7"/>
    <w:rsid w:val="00460A79"/>
    <w:rsid w:val="00473158"/>
    <w:rsid w:val="00493F84"/>
    <w:rsid w:val="004C1910"/>
    <w:rsid w:val="004C4434"/>
    <w:rsid w:val="004D4897"/>
    <w:rsid w:val="004E03A6"/>
    <w:rsid w:val="004E6DFD"/>
    <w:rsid w:val="005169A2"/>
    <w:rsid w:val="00540C68"/>
    <w:rsid w:val="0054256E"/>
    <w:rsid w:val="005431F3"/>
    <w:rsid w:val="005D4854"/>
    <w:rsid w:val="005E05E4"/>
    <w:rsid w:val="005E264A"/>
    <w:rsid w:val="005E6629"/>
    <w:rsid w:val="005F263C"/>
    <w:rsid w:val="00641071"/>
    <w:rsid w:val="00647718"/>
    <w:rsid w:val="00676860"/>
    <w:rsid w:val="00697679"/>
    <w:rsid w:val="006A5C2E"/>
    <w:rsid w:val="006B382A"/>
    <w:rsid w:val="006F0FED"/>
    <w:rsid w:val="006F681F"/>
    <w:rsid w:val="00712BA6"/>
    <w:rsid w:val="0071554E"/>
    <w:rsid w:val="00725564"/>
    <w:rsid w:val="0073752A"/>
    <w:rsid w:val="007405BB"/>
    <w:rsid w:val="00764E8D"/>
    <w:rsid w:val="00794A00"/>
    <w:rsid w:val="00796DFC"/>
    <w:rsid w:val="007A5648"/>
    <w:rsid w:val="007B1AC9"/>
    <w:rsid w:val="007D23E6"/>
    <w:rsid w:val="007D2C6D"/>
    <w:rsid w:val="007F263E"/>
    <w:rsid w:val="0081199E"/>
    <w:rsid w:val="00832DF9"/>
    <w:rsid w:val="00840B06"/>
    <w:rsid w:val="008700FA"/>
    <w:rsid w:val="008872BB"/>
    <w:rsid w:val="008B4400"/>
    <w:rsid w:val="008C14E1"/>
    <w:rsid w:val="008C1907"/>
    <w:rsid w:val="008F396E"/>
    <w:rsid w:val="00902245"/>
    <w:rsid w:val="00914919"/>
    <w:rsid w:val="00921B79"/>
    <w:rsid w:val="009473A7"/>
    <w:rsid w:val="0097020C"/>
    <w:rsid w:val="009856C5"/>
    <w:rsid w:val="0099290C"/>
    <w:rsid w:val="009A1E58"/>
    <w:rsid w:val="009A1FEE"/>
    <w:rsid w:val="009B30C5"/>
    <w:rsid w:val="009B673C"/>
    <w:rsid w:val="009C78FE"/>
    <w:rsid w:val="009E00C8"/>
    <w:rsid w:val="009F1400"/>
    <w:rsid w:val="00A02D8B"/>
    <w:rsid w:val="00A0349D"/>
    <w:rsid w:val="00A051F7"/>
    <w:rsid w:val="00A129E2"/>
    <w:rsid w:val="00A24BAD"/>
    <w:rsid w:val="00A42915"/>
    <w:rsid w:val="00A61EDC"/>
    <w:rsid w:val="00A715F2"/>
    <w:rsid w:val="00A77617"/>
    <w:rsid w:val="00A92DF3"/>
    <w:rsid w:val="00AD3EE9"/>
    <w:rsid w:val="00AE4F1F"/>
    <w:rsid w:val="00AE7562"/>
    <w:rsid w:val="00AF1CF2"/>
    <w:rsid w:val="00B0410B"/>
    <w:rsid w:val="00B17EB1"/>
    <w:rsid w:val="00BC4AD4"/>
    <w:rsid w:val="00BE74A0"/>
    <w:rsid w:val="00C02BE8"/>
    <w:rsid w:val="00C02C22"/>
    <w:rsid w:val="00C12A8C"/>
    <w:rsid w:val="00C53231"/>
    <w:rsid w:val="00C54931"/>
    <w:rsid w:val="00C64185"/>
    <w:rsid w:val="00C64E61"/>
    <w:rsid w:val="00C6632D"/>
    <w:rsid w:val="00C745A4"/>
    <w:rsid w:val="00C85853"/>
    <w:rsid w:val="00C86EFA"/>
    <w:rsid w:val="00CC0F29"/>
    <w:rsid w:val="00CD2880"/>
    <w:rsid w:val="00CD4E52"/>
    <w:rsid w:val="00CE488C"/>
    <w:rsid w:val="00CE4A2B"/>
    <w:rsid w:val="00D22670"/>
    <w:rsid w:val="00D26E39"/>
    <w:rsid w:val="00D47313"/>
    <w:rsid w:val="00D51F7E"/>
    <w:rsid w:val="00D62D82"/>
    <w:rsid w:val="00D74E3B"/>
    <w:rsid w:val="00D936C2"/>
    <w:rsid w:val="00DB3F38"/>
    <w:rsid w:val="00DB4703"/>
    <w:rsid w:val="00DB66F9"/>
    <w:rsid w:val="00DE2E1A"/>
    <w:rsid w:val="00E03712"/>
    <w:rsid w:val="00E346FB"/>
    <w:rsid w:val="00E4072D"/>
    <w:rsid w:val="00E5241E"/>
    <w:rsid w:val="00E60A0D"/>
    <w:rsid w:val="00E60EE4"/>
    <w:rsid w:val="00E82D4D"/>
    <w:rsid w:val="00E92CA1"/>
    <w:rsid w:val="00EA30B5"/>
    <w:rsid w:val="00EA515C"/>
    <w:rsid w:val="00EE5D13"/>
    <w:rsid w:val="00EF0A96"/>
    <w:rsid w:val="00F01549"/>
    <w:rsid w:val="00F027FB"/>
    <w:rsid w:val="00F10538"/>
    <w:rsid w:val="00F23EC3"/>
    <w:rsid w:val="00F32036"/>
    <w:rsid w:val="00F46CD9"/>
    <w:rsid w:val="00F50DC4"/>
    <w:rsid w:val="00F9424C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2224"/>
  <w15:chartTrackingRefBased/>
  <w15:docId w15:val="{EF5ACC8F-372B-41FA-B53D-8B1BDB30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E6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D3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B673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C0F2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59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mbo.msf.org/course/view.php?id=6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051618B4F134FA0F693075EB52E22" ma:contentTypeVersion="13" ma:contentTypeDescription="Create a new document." ma:contentTypeScope="" ma:versionID="1ab0cda42b8dfbb86317e05e481ba6f6">
  <xsd:schema xmlns:xsd="http://www.w3.org/2001/XMLSchema" xmlns:xs="http://www.w3.org/2001/XMLSchema" xmlns:p="http://schemas.microsoft.com/office/2006/metadata/properties" xmlns:ns3="8af22677-e05e-48f5-8893-019bbe04ee2b" xmlns:ns4="bdc99221-d910-4ae0-b43d-8ed73cf0ac6f" targetNamespace="http://schemas.microsoft.com/office/2006/metadata/properties" ma:root="true" ma:fieldsID="ca8a646b2dce68267f4a673387fd1a34" ns3:_="" ns4:_="">
    <xsd:import namespace="8af22677-e05e-48f5-8893-019bbe04ee2b"/>
    <xsd:import namespace="bdc99221-d910-4ae0-b43d-8ed73cf0ac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22677-e05e-48f5-8893-019bbe04e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99221-d910-4ae0-b43d-8ed73cf0a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5319E6-9895-46BD-8768-CA1469B46D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02F211-B8EE-4CF9-9DEB-BEEAB1BB5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BCB78F-D684-4C6C-9F89-294530FED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22677-e05e-48f5-8893-019bbe04ee2b"/>
    <ds:schemaRef ds:uri="bdc99221-d910-4ae0-b43d-8ed73cf0a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/>
  <dc:description/>
  <cp:lastModifiedBy>Sylvie Gosme</cp:lastModifiedBy>
  <cp:revision>42</cp:revision>
  <dcterms:created xsi:type="dcterms:W3CDTF">2020-12-15T15:34:00Z</dcterms:created>
  <dcterms:modified xsi:type="dcterms:W3CDTF">2021-12-15T08:12:00Z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0x010100704051618B4F134FA0F693075EB52E22</vt:lpwstr>
  </property>
</Properties>
</file>